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D1" w:rsidRPr="002358BE" w:rsidRDefault="00C360D1" w:rsidP="00C360D1">
      <w:pPr>
        <w:keepNext/>
        <w:spacing w:after="0" w:line="240" w:lineRule="auto"/>
        <w:outlineLvl w:val="4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___________________________________</w:t>
      </w:r>
    </w:p>
    <w:p w:rsidR="00C360D1" w:rsidRPr="002358BE" w:rsidRDefault="00A229FA" w:rsidP="00C360D1">
      <w:pPr>
        <w:keepNext/>
        <w:spacing w:after="0" w:line="240" w:lineRule="auto"/>
        <w:outlineLvl w:val="4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Nazwa W</w:t>
      </w:r>
      <w:r w:rsidR="00C360D1" w:rsidRPr="002358BE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 xml:space="preserve">ykonawcy, dane adresowe </w:t>
      </w:r>
    </w:p>
    <w:p w:rsidR="00CD71F4" w:rsidRPr="002358BE" w:rsidRDefault="00CD71F4" w:rsidP="00CD71F4">
      <w:pPr>
        <w:keepNext/>
        <w:spacing w:after="0" w:line="240" w:lineRule="auto"/>
        <w:outlineLvl w:val="4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 xml:space="preserve"> </w:t>
      </w:r>
    </w:p>
    <w:p w:rsidR="008868A3" w:rsidRPr="002358BE" w:rsidRDefault="008868A3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8868A3" w:rsidRPr="002358BE" w:rsidRDefault="00F80427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  <w:t xml:space="preserve">Sukcesywne dostawy </w:t>
      </w:r>
      <w:r w:rsidR="006A26D0" w:rsidRPr="002358BE"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  <w:t xml:space="preserve">materiałów eksploatacyjnych dla Działu Centralnej Sterylizacji </w:t>
      </w:r>
      <w:r w:rsidRPr="002358BE"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  <w:t xml:space="preserve"> </w:t>
      </w:r>
      <w:r w:rsidR="008868A3" w:rsidRPr="002358BE"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  <w:t xml:space="preserve"> </w:t>
      </w:r>
    </w:p>
    <w:p w:rsidR="008868A3" w:rsidRPr="002358BE" w:rsidRDefault="005C6254" w:rsidP="005C6254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  <w:t>Narodowego Instytutu Onkologii im. Marii Skłodowskiej–Curie – Państwowego Instytutu Badawczego, Oddziału w Gliwicach</w:t>
      </w:r>
    </w:p>
    <w:p w:rsidR="008868A3" w:rsidRPr="002358BE" w:rsidRDefault="008868A3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F80427" w:rsidRPr="002358BE" w:rsidRDefault="00F80427" w:rsidP="00F80427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155977" w:rsidRPr="002358BE" w:rsidRDefault="00942CA9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</w:pPr>
      <w:r w:rsidRPr="002358BE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 xml:space="preserve">ZADANIE: </w:t>
      </w:r>
      <w:r w:rsidR="008C4908" w:rsidRPr="002358BE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OPAKOWANIA STERYLIZACYJNE: PAPIER KREPOWY</w:t>
      </w:r>
    </w:p>
    <w:p w:rsidR="00155977" w:rsidRPr="002358BE" w:rsidRDefault="00155977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</w:pPr>
    </w:p>
    <w:p w:rsidR="00D83D30" w:rsidRPr="002358BE" w:rsidRDefault="00F80427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  <w:t>S P E C Y F I K A C J A   A S O R T Y M E N T O W O-C E N O W A</w:t>
      </w:r>
    </w:p>
    <w:p w:rsidR="009A4304" w:rsidRPr="002358BE" w:rsidRDefault="009A4304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9A4304" w:rsidRPr="002358BE" w:rsidRDefault="009A4304" w:rsidP="009A430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9A4304" w:rsidRPr="002358BE" w:rsidRDefault="00942CA9" w:rsidP="009A4304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</w:pPr>
      <w:r w:rsidRPr="002358BE"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  <w:t>Charakterystyka:</w:t>
      </w:r>
    </w:p>
    <w:p w:rsidR="009A4304" w:rsidRPr="002358BE" w:rsidRDefault="009A4304" w:rsidP="009A4304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</w:pPr>
    </w:p>
    <w:p w:rsidR="009A4304" w:rsidRPr="002358BE" w:rsidRDefault="009A4304" w:rsidP="009A4304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sz w:val="16"/>
          <w:szCs w:val="16"/>
          <w:lang w:eastAsia="pl-PL"/>
        </w:rPr>
        <w:t>1. Producent papieru krepowego i taśmy sterylizacyjnej:  podać.</w:t>
      </w:r>
    </w:p>
    <w:p w:rsidR="009A4304" w:rsidRPr="002358BE" w:rsidRDefault="009A4304" w:rsidP="009A4304">
      <w:pPr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sz w:val="16"/>
          <w:szCs w:val="16"/>
          <w:lang w:eastAsia="pl-PL"/>
        </w:rPr>
        <w:t>2. Symbole produktów, numery katalogowe:  podać</w:t>
      </w:r>
    </w:p>
    <w:p w:rsidR="009A4304" w:rsidRPr="002358BE" w:rsidRDefault="009A4304" w:rsidP="009A4304">
      <w:pPr>
        <w:spacing w:before="60" w:after="6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</w:pP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>3. Papier jest wyrobem</w:t>
      </w:r>
      <w:r w:rsidRPr="002358B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medycznym klasy I, wykonanym z</w:t>
      </w: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 xml:space="preserve"> włókna celulozowego I generacji. Gramatura: wartość nominalna 60 g/m</w:t>
      </w: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vertAlign w:val="superscript"/>
          <w:lang w:eastAsia="pl-PL"/>
        </w:rPr>
        <w:t xml:space="preserve">2 </w:t>
      </w: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>(tolerancja: ± 5%).</w:t>
      </w:r>
      <w:r w:rsidRPr="002358B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Produkt posiada </w:t>
      </w: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 xml:space="preserve">charakterystykę techniczną wydaną przez producenta w zakresie składu i </w:t>
      </w:r>
      <w:r w:rsidRPr="002358B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wytrzymałości – </w:t>
      </w:r>
      <w:r w:rsidRPr="002358BE"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  <w:t>dokument producenta potwierdzający dołączyć do oferty.</w:t>
      </w:r>
    </w:p>
    <w:p w:rsidR="009A4304" w:rsidRPr="002358BE" w:rsidRDefault="009A4304" w:rsidP="009A4304">
      <w:pPr>
        <w:spacing w:before="60" w:after="6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>Wszystkie arkusze wymienione w poz. 1-8 pochodzą od jednego producenta.</w:t>
      </w:r>
    </w:p>
    <w:p w:rsidR="009A4304" w:rsidRPr="002358BE" w:rsidRDefault="009A4304" w:rsidP="009A4304">
      <w:pPr>
        <w:spacing w:before="60" w:after="6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</w:pPr>
      <w:r w:rsidRPr="002358BE">
        <w:rPr>
          <w:rFonts w:asciiTheme="majorHAnsi" w:eastAsia="Times New Roman" w:hAnsiTheme="majorHAnsi" w:cstheme="majorHAnsi"/>
          <w:sz w:val="16"/>
          <w:szCs w:val="16"/>
          <w:lang w:eastAsia="pl-PL"/>
        </w:rPr>
        <w:t>4. Papier krepowy (pkt.</w:t>
      </w: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 xml:space="preserve"> 1-8) </w:t>
      </w:r>
      <w:r w:rsidR="00942CA9"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>zgodny z EN ISO 11607-1/ PN-EN ISO 11607-</w:t>
      </w:r>
      <w:r w:rsidR="0035341A"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>1</w:t>
      </w: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 xml:space="preserve">, EN 868-2/ PN-EN 868-2. </w:t>
      </w:r>
      <w:r w:rsidRPr="002358BE"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  <w:t xml:space="preserve">Dokument </w:t>
      </w: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u w:val="single"/>
          <w:lang w:eastAsia="pl-PL"/>
        </w:rPr>
        <w:t>potwierdzający zgodność wydany przez producenta dołączyć do oferty.</w:t>
      </w:r>
    </w:p>
    <w:p w:rsidR="009A4304" w:rsidRPr="002358BE" w:rsidRDefault="00942CA9" w:rsidP="009A4304">
      <w:pPr>
        <w:spacing w:before="60" w:after="6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</w:pP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>5</w:t>
      </w:r>
      <w:r w:rsidR="009A4304"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 xml:space="preserve">. </w:t>
      </w:r>
      <w:r w:rsidR="009A4304" w:rsidRPr="002358B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Zgodność </w:t>
      </w:r>
      <w:r w:rsidR="009A4304"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 xml:space="preserve">produktu </w:t>
      </w:r>
      <w:r w:rsidR="009A4304" w:rsidRPr="002358BE">
        <w:rPr>
          <w:rFonts w:asciiTheme="majorHAnsi" w:eastAsia="Times New Roman" w:hAnsiTheme="majorHAnsi" w:cstheme="majorHAnsi"/>
          <w:sz w:val="16"/>
          <w:szCs w:val="16"/>
        </w:rPr>
        <w:t>- taśmy sterylizacyjnej (pkt. 9) z EN ISO 11140-1/PN-EN ISO 11140-1</w:t>
      </w:r>
      <w:r w:rsidR="009A4304" w:rsidRPr="002358B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 </w:t>
      </w:r>
      <w:r w:rsidR="009A4304" w:rsidRPr="002358BE"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  <w:t xml:space="preserve">Dokument </w:t>
      </w:r>
      <w:r w:rsidR="009A4304" w:rsidRPr="002358BE">
        <w:rPr>
          <w:rFonts w:asciiTheme="majorHAnsi" w:eastAsia="Times New Roman" w:hAnsiTheme="majorHAnsi" w:cstheme="majorHAnsi"/>
          <w:spacing w:val="20"/>
          <w:sz w:val="16"/>
          <w:szCs w:val="16"/>
          <w:u w:val="single"/>
          <w:lang w:eastAsia="pl-PL"/>
        </w:rPr>
        <w:t>potwierdzający zgodność wydany przez producenta dołączyć do oferty.</w:t>
      </w:r>
    </w:p>
    <w:p w:rsidR="009A4304" w:rsidRPr="002358BE" w:rsidRDefault="00942CA9" w:rsidP="009A4304">
      <w:pPr>
        <w:spacing w:before="60" w:after="60" w:line="276" w:lineRule="auto"/>
        <w:jc w:val="both"/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>6</w:t>
      </w:r>
      <w:r w:rsidR="009A4304"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>.</w:t>
      </w: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u w:val="single"/>
          <w:lang w:eastAsia="pl-PL"/>
        </w:rPr>
        <w:t>Dołączyć do oferty ulotkę producenta wyrobu</w:t>
      </w: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 xml:space="preserve"> zawierającą</w:t>
      </w:r>
      <w:r w:rsidR="009A4304"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 xml:space="preserve"> informacje o zaoferowanym papierze i taśmie sterylizacyjnej dołączyć do oferty.</w:t>
      </w:r>
    </w:p>
    <w:p w:rsidR="009A4304" w:rsidRPr="002358BE" w:rsidRDefault="00942CA9" w:rsidP="009A4304">
      <w:pPr>
        <w:spacing w:before="60" w:after="6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</w:pPr>
      <w:r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>7</w:t>
      </w:r>
      <w:r w:rsidR="009A4304" w:rsidRPr="002358BE">
        <w:rPr>
          <w:rFonts w:asciiTheme="majorHAnsi" w:eastAsia="Times New Roman" w:hAnsiTheme="majorHAnsi" w:cstheme="majorHAnsi"/>
          <w:spacing w:val="20"/>
          <w:sz w:val="16"/>
          <w:szCs w:val="16"/>
          <w:lang w:eastAsia="pl-PL"/>
        </w:rPr>
        <w:t xml:space="preserve">. </w:t>
      </w:r>
      <w:r w:rsidR="009A4304" w:rsidRPr="002358BE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Dla potwierdzenia zgodności produktów z SWZ </w:t>
      </w:r>
      <w:r w:rsidR="009A4304" w:rsidRPr="002358BE">
        <w:rPr>
          <w:rFonts w:asciiTheme="majorHAnsi" w:eastAsia="Times New Roman" w:hAnsiTheme="majorHAnsi" w:cstheme="majorHAnsi"/>
          <w:sz w:val="16"/>
          <w:szCs w:val="16"/>
          <w:u w:val="single"/>
          <w:lang w:eastAsia="pl-PL"/>
        </w:rPr>
        <w:t>dołączyć do oferty próbki:</w:t>
      </w:r>
    </w:p>
    <w:p w:rsidR="009A4304" w:rsidRPr="002358BE" w:rsidRDefault="009A4304" w:rsidP="009A4304">
      <w:pPr>
        <w:spacing w:before="60" w:after="6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sz w:val="16"/>
          <w:szCs w:val="16"/>
          <w:lang w:eastAsia="pl-PL"/>
        </w:rPr>
        <w:t>- 2 arkusze papieru krepowego białego dowolnego rozmiaru</w:t>
      </w:r>
    </w:p>
    <w:p w:rsidR="009A4304" w:rsidRPr="002358BE" w:rsidRDefault="009A4304" w:rsidP="009A4304">
      <w:pPr>
        <w:spacing w:before="60" w:after="6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sz w:val="16"/>
          <w:szCs w:val="16"/>
          <w:lang w:eastAsia="pl-PL"/>
        </w:rPr>
        <w:t>- 2 arkusze papieru krepowego zielonego dowolnego rozmiaru</w:t>
      </w:r>
    </w:p>
    <w:p w:rsidR="009A4304" w:rsidRPr="002358BE" w:rsidRDefault="009A4304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9A4304" w:rsidRPr="002358BE" w:rsidRDefault="009A4304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9A4304" w:rsidRPr="002358BE" w:rsidRDefault="009A4304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8C4908" w:rsidRPr="002358BE" w:rsidRDefault="008C4908" w:rsidP="008C4908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tbl>
      <w:tblPr>
        <w:tblW w:w="158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8"/>
        <w:gridCol w:w="5464"/>
        <w:gridCol w:w="742"/>
        <w:gridCol w:w="861"/>
        <w:gridCol w:w="981"/>
        <w:gridCol w:w="919"/>
        <w:gridCol w:w="623"/>
        <w:gridCol w:w="861"/>
        <w:gridCol w:w="1101"/>
        <w:gridCol w:w="2444"/>
        <w:gridCol w:w="1145"/>
      </w:tblGrid>
      <w:tr w:rsidR="00155977" w:rsidRPr="002358BE" w:rsidTr="00DC4642">
        <w:trPr>
          <w:cantSplit/>
          <w:trHeight w:val="369"/>
          <w:tblHeader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546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4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j. m.</w:t>
            </w:r>
          </w:p>
        </w:tc>
        <w:tc>
          <w:tcPr>
            <w:tcW w:w="86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ilość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cena jedn. netto (zł)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wartość netto</w:t>
            </w: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VAT</w:t>
            </w: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br/>
              <w:t>(%)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2358BE" w:rsidRDefault="00155977" w:rsidP="00D07D09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wartość  VAT (zł)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2358BE" w:rsidRDefault="00155977" w:rsidP="00D07D09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wartość brutto (zł)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371720" w:rsidRPr="002358BE" w:rsidRDefault="00371720" w:rsidP="0015597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producent, symbol </w:t>
            </w:r>
          </w:p>
          <w:p w:rsidR="00155977" w:rsidRPr="002358BE" w:rsidRDefault="00371720" w:rsidP="0015597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 </w:t>
            </w:r>
            <w:r w:rsidR="00155977"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parametry oferowanego przedmiotu zamówienia (opisać, podać zakresy)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2358BE" w:rsidRDefault="00155977" w:rsidP="00D07D09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nr katalogowy</w:t>
            </w:r>
            <w:r w:rsidR="009C29C1"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*</w:t>
            </w:r>
          </w:p>
        </w:tc>
      </w:tr>
      <w:tr w:rsidR="00155977" w:rsidRPr="002358BE" w:rsidTr="00DC4642">
        <w:trPr>
          <w:cantSplit/>
          <w:trHeight w:val="369"/>
          <w:tblHeader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546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861" w:type="dxa"/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155977" w:rsidRPr="002358BE" w:rsidRDefault="00155977" w:rsidP="0094581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7 (5x6)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2358BE" w:rsidRDefault="00155977" w:rsidP="0094581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9 (7x8)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2358BE" w:rsidRDefault="00155977" w:rsidP="00945814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10 (7+9)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2358BE" w:rsidRDefault="00155977" w:rsidP="00FC0C40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papier krepowy biały 750x750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papier krepowy zielony 750x750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papier krepowy biały 900x900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papier krepowy zielony 900x900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papier krepowy biały 1000x1000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papier krepowy zielony 1000x1000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papier krepowy biały 1200x1200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papier krepowy zielony 1200x1200 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arkusz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Taśma sterylizacyjna, szer. 19mm, ze wskaźnikiem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metr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4 000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Taśma sterylizacyjna neutralna, szer.19 mm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metr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bCs/>
                <w:sz w:val="16"/>
                <w:szCs w:val="16"/>
              </w:rPr>
              <w:t>7 000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torba osłonowa samoprzylepna od 400-420mm x 700-750 mm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szt.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C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sz w:val="16"/>
                <w:szCs w:val="16"/>
              </w:rPr>
              <w:t>torba osłonowa samoprzylepna od 250-300mm do 500-550mm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szt.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C4642" w:rsidRPr="002358BE" w:rsidTr="00DC4642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sz w:val="16"/>
                <w:szCs w:val="16"/>
              </w:rPr>
              <w:t>pisaki do znakowania pakietów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eastAsia="Times New Roman" w:hAnsiTheme="majorHAnsi" w:cstheme="majorHAnsi"/>
                <w:sz w:val="16"/>
                <w:szCs w:val="16"/>
              </w:rPr>
              <w:t>szt.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42" w:rsidRPr="002358BE" w:rsidRDefault="00DC4642" w:rsidP="00DC4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 w:rsidRPr="002358B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1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DC4642" w:rsidRPr="002358BE" w:rsidRDefault="00DC4642" w:rsidP="00DC4642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pStyle w:val="Stopka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42" w:rsidRPr="002358BE" w:rsidRDefault="00DC4642" w:rsidP="00DC4642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55977" w:rsidRPr="002358BE" w:rsidTr="00DC4642">
        <w:trPr>
          <w:cantSplit/>
          <w:trHeight w:val="369"/>
          <w:jc w:val="center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2358BE" w:rsidRDefault="00155977" w:rsidP="00CB2E6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b/>
                <w:sz w:val="16"/>
                <w:szCs w:val="16"/>
              </w:rPr>
              <w:t>RAZEM:</w:t>
            </w:r>
          </w:p>
        </w:tc>
        <w:tc>
          <w:tcPr>
            <w:tcW w:w="919" w:type="dxa"/>
            <w:vAlign w:val="center"/>
          </w:tcPr>
          <w:p w:rsidR="00155977" w:rsidRPr="002358BE" w:rsidRDefault="00155977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2358BE" w:rsidRDefault="00155977" w:rsidP="00CB2E68">
            <w:pPr>
              <w:pStyle w:val="Stopka"/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2358BE" w:rsidRDefault="00155977" w:rsidP="0056594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2358BE" w:rsidRDefault="00155977" w:rsidP="00565944">
            <w:pPr>
              <w:spacing w:before="40" w:after="4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2358BE" w:rsidRDefault="00155977" w:rsidP="00CB2E68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358BE">
              <w:rPr>
                <w:rFonts w:asciiTheme="majorHAnsi" w:hAnsiTheme="majorHAnsi" w:cstheme="majorHAnsi"/>
                <w:sz w:val="16"/>
                <w:szCs w:val="16"/>
              </w:rPr>
              <w:t>xxx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2358BE" w:rsidRDefault="00155977" w:rsidP="00CB2E68">
            <w:pPr>
              <w:spacing w:before="40" w:after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6021A3" w:rsidRPr="002358BE" w:rsidRDefault="006021A3" w:rsidP="006021A3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9C29C1" w:rsidRPr="002358BE" w:rsidRDefault="009C29C1" w:rsidP="009C29C1">
      <w:pPr>
        <w:spacing w:after="0" w:line="240" w:lineRule="auto"/>
        <w:ind w:left="425"/>
        <w:jc w:val="both"/>
        <w:rPr>
          <w:rFonts w:asciiTheme="majorHAnsi" w:hAnsiTheme="majorHAnsi" w:cstheme="majorHAnsi"/>
          <w:sz w:val="16"/>
          <w:szCs w:val="16"/>
        </w:rPr>
      </w:pPr>
      <w:r w:rsidRPr="002358BE">
        <w:rPr>
          <w:rFonts w:asciiTheme="majorHAnsi" w:hAnsiTheme="majorHAnsi" w:cstheme="majorHAnsi"/>
          <w:sz w:val="16"/>
          <w:szCs w:val="16"/>
        </w:rPr>
        <w:t xml:space="preserve">*brak wpisania nr katalogowego produktu jest równoznaczny z informacją, iż dany produkt nie posiada nr katalogowego </w:t>
      </w:r>
    </w:p>
    <w:p w:rsidR="008A0663" w:rsidRPr="002358BE" w:rsidRDefault="008A0663" w:rsidP="008A0663">
      <w:pPr>
        <w:spacing w:after="0" w:line="240" w:lineRule="auto"/>
        <w:ind w:left="425"/>
        <w:jc w:val="both"/>
        <w:rPr>
          <w:rFonts w:asciiTheme="majorHAnsi" w:hAnsiTheme="majorHAnsi" w:cstheme="majorHAnsi"/>
          <w:sz w:val="16"/>
          <w:szCs w:val="16"/>
        </w:rPr>
      </w:pPr>
    </w:p>
    <w:p w:rsidR="008D4B5D" w:rsidRPr="002358BE" w:rsidRDefault="00DC4642" w:rsidP="008A0663">
      <w:pPr>
        <w:spacing w:after="0" w:line="240" w:lineRule="auto"/>
        <w:ind w:left="425"/>
        <w:jc w:val="both"/>
        <w:rPr>
          <w:rFonts w:asciiTheme="majorHAnsi" w:hAnsiTheme="majorHAnsi" w:cstheme="majorHAnsi"/>
          <w:sz w:val="16"/>
          <w:szCs w:val="16"/>
        </w:rPr>
      </w:pPr>
      <w:r w:rsidRPr="002358BE">
        <w:rPr>
          <w:rFonts w:asciiTheme="majorHAnsi" w:hAnsiTheme="majorHAnsi" w:cstheme="majorHAnsi"/>
          <w:sz w:val="16"/>
          <w:szCs w:val="16"/>
        </w:rPr>
        <w:t xml:space="preserve">UWAGA: </w:t>
      </w:r>
      <w:r w:rsidR="008D4B5D" w:rsidRPr="002358BE">
        <w:rPr>
          <w:rFonts w:asciiTheme="majorHAnsi" w:hAnsiTheme="majorHAnsi" w:cstheme="majorHAnsi"/>
          <w:b/>
          <w:sz w:val="16"/>
          <w:szCs w:val="16"/>
          <w:u w:val="single"/>
        </w:rPr>
        <w:t>oferowany asortyment należy wycenić na sztuki</w:t>
      </w:r>
      <w:r w:rsidRPr="002358BE">
        <w:rPr>
          <w:rFonts w:asciiTheme="majorHAnsi" w:hAnsiTheme="majorHAnsi" w:cstheme="majorHAnsi"/>
          <w:b/>
          <w:sz w:val="16"/>
          <w:szCs w:val="16"/>
          <w:u w:val="single"/>
        </w:rPr>
        <w:t>/arkusze/metry</w:t>
      </w:r>
      <w:r w:rsidR="00E1587B" w:rsidRPr="002358BE">
        <w:rPr>
          <w:rFonts w:asciiTheme="majorHAnsi" w:hAnsiTheme="majorHAnsi" w:cstheme="majorHAnsi"/>
          <w:b/>
          <w:sz w:val="16"/>
          <w:szCs w:val="16"/>
          <w:u w:val="single"/>
        </w:rPr>
        <w:t xml:space="preserve"> (nie na opakowania)</w:t>
      </w:r>
      <w:r w:rsidR="008D4B5D" w:rsidRPr="002358BE">
        <w:rPr>
          <w:rFonts w:asciiTheme="majorHAnsi" w:hAnsiTheme="majorHAnsi" w:cstheme="majorHAnsi"/>
          <w:sz w:val="16"/>
          <w:szCs w:val="16"/>
        </w:rPr>
        <w:t xml:space="preserve"> wg tabeli powyżej.  </w:t>
      </w:r>
    </w:p>
    <w:p w:rsidR="008D4B5D" w:rsidRPr="002358BE" w:rsidRDefault="008D4B5D" w:rsidP="008A0663">
      <w:pPr>
        <w:spacing w:after="0" w:line="240" w:lineRule="auto"/>
        <w:ind w:left="425"/>
        <w:jc w:val="both"/>
        <w:rPr>
          <w:rFonts w:asciiTheme="majorHAnsi" w:hAnsiTheme="majorHAnsi" w:cstheme="majorHAnsi"/>
          <w:sz w:val="16"/>
          <w:szCs w:val="16"/>
        </w:rPr>
      </w:pPr>
    </w:p>
    <w:p w:rsidR="00942CA9" w:rsidRPr="002358BE" w:rsidRDefault="00942CA9" w:rsidP="008A0663">
      <w:pPr>
        <w:spacing w:after="0" w:line="240" w:lineRule="auto"/>
        <w:ind w:left="425"/>
        <w:jc w:val="both"/>
        <w:rPr>
          <w:rFonts w:asciiTheme="majorHAnsi" w:hAnsiTheme="majorHAnsi" w:cstheme="majorHAnsi"/>
          <w:b/>
          <w:sz w:val="16"/>
          <w:szCs w:val="16"/>
        </w:rPr>
      </w:pPr>
    </w:p>
    <w:p w:rsidR="007B682F" w:rsidRPr="002358BE" w:rsidRDefault="007B682F" w:rsidP="007B682F">
      <w:pPr>
        <w:spacing w:after="0" w:line="240" w:lineRule="auto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data _____________________</w:t>
      </w:r>
    </w:p>
    <w:p w:rsidR="007B682F" w:rsidRPr="002358BE" w:rsidRDefault="007B682F" w:rsidP="007B682F">
      <w:pPr>
        <w:spacing w:after="0" w:line="240" w:lineRule="auto"/>
        <w:ind w:left="4248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_____________________________________________________________________________________________________________________</w:t>
      </w:r>
    </w:p>
    <w:p w:rsidR="007B682F" w:rsidRPr="002358BE" w:rsidRDefault="007B682F" w:rsidP="007B682F">
      <w:pPr>
        <w:spacing w:after="0" w:line="240" w:lineRule="auto"/>
        <w:ind w:left="3540"/>
        <w:jc w:val="center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dokument należy podpisać kwalifikowanym podpisem elektronicznym, podpisem zaufanym lub podpisem osobistym</w:t>
      </w:r>
    </w:p>
    <w:p w:rsidR="007B682F" w:rsidRPr="002358BE" w:rsidRDefault="007B682F" w:rsidP="007B682F">
      <w:pPr>
        <w:spacing w:after="0" w:line="240" w:lineRule="auto"/>
        <w:ind w:left="3540"/>
        <w:jc w:val="center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przez osobę(y) uprawnioną(e) do składania oświadczeń woli w imieniu Wykonawcy, zgodnie z formą reprezentacji Wykonawcy</w:t>
      </w:r>
    </w:p>
    <w:p w:rsidR="007B682F" w:rsidRPr="002358BE" w:rsidRDefault="007B682F" w:rsidP="007B682F">
      <w:pPr>
        <w:spacing w:after="0" w:line="240" w:lineRule="auto"/>
        <w:ind w:left="3540"/>
        <w:jc w:val="center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określoną w dokumencie rejestracyjnym (ewidencyjnym) właściwym dla formy organizacyjnej Wykonawcy lub pełnomocnika</w:t>
      </w:r>
    </w:p>
    <w:p w:rsidR="007B682F" w:rsidRPr="002358BE" w:rsidRDefault="007B682F" w:rsidP="007B682F">
      <w:pPr>
        <w:spacing w:after="0" w:line="240" w:lineRule="auto"/>
        <w:ind w:left="3540"/>
        <w:jc w:val="center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 w:rsidRPr="002358BE">
        <w:rPr>
          <w:rFonts w:asciiTheme="majorHAnsi" w:eastAsia="Times New Roman" w:hAnsiTheme="majorHAnsi" w:cstheme="majorHAnsi"/>
          <w:i/>
          <w:iCs/>
          <w:sz w:val="16"/>
          <w:szCs w:val="16"/>
          <w:u w:val="single"/>
          <w:lang w:eastAsia="pl-PL"/>
        </w:rPr>
        <w:t>uwaga: podpis osobisty to zaawansowany podpis elektroniczny</w:t>
      </w:r>
    </w:p>
    <w:p w:rsidR="00BC3EB7" w:rsidRPr="00BC3EB7" w:rsidRDefault="00BC3EB7" w:rsidP="000B7468">
      <w:pPr>
        <w:spacing w:after="0" w:line="240" w:lineRule="auto"/>
        <w:rPr>
          <w:rFonts w:ascii="Bookman Old Style" w:eastAsia="Times New Roman" w:hAnsi="Bookman Old Style" w:cs="Arial"/>
          <w:i/>
          <w:iCs/>
          <w:sz w:val="17"/>
          <w:szCs w:val="17"/>
          <w:lang w:eastAsia="pl-PL"/>
        </w:rPr>
      </w:pPr>
    </w:p>
    <w:sectPr w:rsidR="00BC3EB7" w:rsidRPr="00BC3EB7" w:rsidSect="009C2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47" w:right="1418" w:bottom="1247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A6" w:rsidRDefault="009535A6" w:rsidP="00003840">
      <w:pPr>
        <w:spacing w:after="0" w:line="240" w:lineRule="auto"/>
      </w:pPr>
      <w:r>
        <w:separator/>
      </w:r>
    </w:p>
  </w:endnote>
  <w:endnote w:type="continuationSeparator" w:id="0">
    <w:p w:rsidR="009535A6" w:rsidRDefault="009535A6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BE" w:rsidRDefault="00235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2358BE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2358BE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BE" w:rsidRDefault="00235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A6" w:rsidRDefault="009535A6" w:rsidP="00003840">
      <w:pPr>
        <w:spacing w:after="0" w:line="240" w:lineRule="auto"/>
      </w:pPr>
      <w:r>
        <w:separator/>
      </w:r>
    </w:p>
  </w:footnote>
  <w:footnote w:type="continuationSeparator" w:id="0">
    <w:p w:rsidR="009535A6" w:rsidRDefault="009535A6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BE" w:rsidRDefault="00235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Default="00F92186" w:rsidP="00AC57B6">
    <w:pPr>
      <w:pStyle w:val="Nagwek"/>
      <w:jc w:val="center"/>
    </w:pPr>
  </w:p>
  <w:p w:rsidR="00F92186" w:rsidRPr="00C76AD1" w:rsidRDefault="00F92186" w:rsidP="00C76AD1">
    <w:pPr>
      <w:tabs>
        <w:tab w:val="left" w:pos="5970"/>
      </w:tabs>
      <w:spacing w:after="0" w:line="240" w:lineRule="auto"/>
      <w:jc w:val="right"/>
      <w:rPr>
        <w:rFonts w:ascii="Bookman Old Style" w:eastAsia="Times New Roman" w:hAnsi="Bookman Old Style" w:cs="Arial"/>
        <w:b/>
        <w:sz w:val="16"/>
        <w:szCs w:val="16"/>
        <w:lang w:eastAsia="pl-PL"/>
      </w:rPr>
    </w:pPr>
    <w:bookmarkStart w:id="0" w:name="_GoBack"/>
    <w:r w:rsidRPr="00FD1581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 xml:space="preserve">Załącznik nr </w:t>
    </w:r>
    <w:r w:rsidR="002358BE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>1 do zapytania DO/DZ-072-147</w:t>
    </w:r>
    <w:r w:rsidR="00D96769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>/21</w:t>
    </w:r>
  </w:p>
  <w:p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bookmarkEnd w:id="0"/>
  <w:p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  <w:p w:rsidR="00F92186" w:rsidRDefault="00F92186" w:rsidP="00AC57B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BE" w:rsidRDefault="00235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907"/>
    <w:multiLevelType w:val="hybridMultilevel"/>
    <w:tmpl w:val="0FA8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2DF9"/>
    <w:multiLevelType w:val="hybridMultilevel"/>
    <w:tmpl w:val="C472E1C0"/>
    <w:lvl w:ilvl="0" w:tplc="3A761B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493D"/>
    <w:rsid w:val="000056C0"/>
    <w:rsid w:val="00006D41"/>
    <w:rsid w:val="0001180C"/>
    <w:rsid w:val="00024B16"/>
    <w:rsid w:val="00044061"/>
    <w:rsid w:val="000440E3"/>
    <w:rsid w:val="00047B7F"/>
    <w:rsid w:val="000B0FA8"/>
    <w:rsid w:val="000B7468"/>
    <w:rsid w:val="000E7EA2"/>
    <w:rsid w:val="000F21A9"/>
    <w:rsid w:val="000F310E"/>
    <w:rsid w:val="00100138"/>
    <w:rsid w:val="00104099"/>
    <w:rsid w:val="001128BD"/>
    <w:rsid w:val="00117ADE"/>
    <w:rsid w:val="00122BA6"/>
    <w:rsid w:val="001262C9"/>
    <w:rsid w:val="00127EBB"/>
    <w:rsid w:val="00155977"/>
    <w:rsid w:val="00155E19"/>
    <w:rsid w:val="00161B32"/>
    <w:rsid w:val="00180694"/>
    <w:rsid w:val="00201367"/>
    <w:rsid w:val="00203EE8"/>
    <w:rsid w:val="00215321"/>
    <w:rsid w:val="0022307E"/>
    <w:rsid w:val="00232C2F"/>
    <w:rsid w:val="002358BE"/>
    <w:rsid w:val="00240561"/>
    <w:rsid w:val="00241950"/>
    <w:rsid w:val="00283EF7"/>
    <w:rsid w:val="002B2D5E"/>
    <w:rsid w:val="002C6583"/>
    <w:rsid w:val="002C7641"/>
    <w:rsid w:val="002D73F8"/>
    <w:rsid w:val="00342B96"/>
    <w:rsid w:val="003530D5"/>
    <w:rsid w:val="003533DC"/>
    <w:rsid w:val="0035341A"/>
    <w:rsid w:val="00371720"/>
    <w:rsid w:val="00374014"/>
    <w:rsid w:val="003B5654"/>
    <w:rsid w:val="003C5D5D"/>
    <w:rsid w:val="003E4B22"/>
    <w:rsid w:val="003F737F"/>
    <w:rsid w:val="00431B0D"/>
    <w:rsid w:val="004360B9"/>
    <w:rsid w:val="00450A1E"/>
    <w:rsid w:val="00452738"/>
    <w:rsid w:val="00456576"/>
    <w:rsid w:val="00465BDA"/>
    <w:rsid w:val="00477315"/>
    <w:rsid w:val="0048381C"/>
    <w:rsid w:val="00487905"/>
    <w:rsid w:val="004A2E02"/>
    <w:rsid w:val="004B1172"/>
    <w:rsid w:val="004B5CAD"/>
    <w:rsid w:val="004C0A7E"/>
    <w:rsid w:val="004C5E7A"/>
    <w:rsid w:val="004F0C11"/>
    <w:rsid w:val="004F7263"/>
    <w:rsid w:val="00504ACE"/>
    <w:rsid w:val="00544EF3"/>
    <w:rsid w:val="005646B8"/>
    <w:rsid w:val="00565944"/>
    <w:rsid w:val="0057243D"/>
    <w:rsid w:val="00574BB2"/>
    <w:rsid w:val="005901FC"/>
    <w:rsid w:val="00595DD9"/>
    <w:rsid w:val="005A3A90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62C37"/>
    <w:rsid w:val="006639BD"/>
    <w:rsid w:val="006749E6"/>
    <w:rsid w:val="00675712"/>
    <w:rsid w:val="006A1433"/>
    <w:rsid w:val="006A26D0"/>
    <w:rsid w:val="006A3517"/>
    <w:rsid w:val="006E28D6"/>
    <w:rsid w:val="006E35D3"/>
    <w:rsid w:val="007013FB"/>
    <w:rsid w:val="00716DB4"/>
    <w:rsid w:val="00717A96"/>
    <w:rsid w:val="00732ADB"/>
    <w:rsid w:val="00732B2A"/>
    <w:rsid w:val="00745940"/>
    <w:rsid w:val="007476F8"/>
    <w:rsid w:val="00761890"/>
    <w:rsid w:val="007634EF"/>
    <w:rsid w:val="007648FC"/>
    <w:rsid w:val="00773AB9"/>
    <w:rsid w:val="007954A1"/>
    <w:rsid w:val="007A12EF"/>
    <w:rsid w:val="007A37DB"/>
    <w:rsid w:val="007A79AD"/>
    <w:rsid w:val="007B49FE"/>
    <w:rsid w:val="007B682F"/>
    <w:rsid w:val="007C0162"/>
    <w:rsid w:val="00810BC1"/>
    <w:rsid w:val="00830013"/>
    <w:rsid w:val="008370A4"/>
    <w:rsid w:val="00852D0D"/>
    <w:rsid w:val="00863122"/>
    <w:rsid w:val="00873732"/>
    <w:rsid w:val="008868A3"/>
    <w:rsid w:val="00894F60"/>
    <w:rsid w:val="008A0663"/>
    <w:rsid w:val="008B3DE9"/>
    <w:rsid w:val="008B503D"/>
    <w:rsid w:val="008C4908"/>
    <w:rsid w:val="008D4B5D"/>
    <w:rsid w:val="008E597D"/>
    <w:rsid w:val="008F4FCF"/>
    <w:rsid w:val="00923675"/>
    <w:rsid w:val="00942CA9"/>
    <w:rsid w:val="00945814"/>
    <w:rsid w:val="009535A6"/>
    <w:rsid w:val="00967340"/>
    <w:rsid w:val="00984941"/>
    <w:rsid w:val="00996F69"/>
    <w:rsid w:val="009A4304"/>
    <w:rsid w:val="009A65F2"/>
    <w:rsid w:val="009B7432"/>
    <w:rsid w:val="009C29C1"/>
    <w:rsid w:val="009E1606"/>
    <w:rsid w:val="00A229FA"/>
    <w:rsid w:val="00A24DF1"/>
    <w:rsid w:val="00A25A45"/>
    <w:rsid w:val="00A30F24"/>
    <w:rsid w:val="00A44D90"/>
    <w:rsid w:val="00A54FDD"/>
    <w:rsid w:val="00A64434"/>
    <w:rsid w:val="00AC4E45"/>
    <w:rsid w:val="00AC57B6"/>
    <w:rsid w:val="00AD1C2C"/>
    <w:rsid w:val="00AD6C74"/>
    <w:rsid w:val="00AE3885"/>
    <w:rsid w:val="00B14B72"/>
    <w:rsid w:val="00B202F1"/>
    <w:rsid w:val="00B220C6"/>
    <w:rsid w:val="00B33CE3"/>
    <w:rsid w:val="00B471B1"/>
    <w:rsid w:val="00B557CC"/>
    <w:rsid w:val="00BA20CB"/>
    <w:rsid w:val="00BA7AB3"/>
    <w:rsid w:val="00BB0ED0"/>
    <w:rsid w:val="00BB4176"/>
    <w:rsid w:val="00BC3EB7"/>
    <w:rsid w:val="00BC6DE1"/>
    <w:rsid w:val="00BF7A0B"/>
    <w:rsid w:val="00C21387"/>
    <w:rsid w:val="00C23D98"/>
    <w:rsid w:val="00C24BE4"/>
    <w:rsid w:val="00C360D1"/>
    <w:rsid w:val="00C574CF"/>
    <w:rsid w:val="00C76AD1"/>
    <w:rsid w:val="00CB2E68"/>
    <w:rsid w:val="00CD71F4"/>
    <w:rsid w:val="00D02A61"/>
    <w:rsid w:val="00D07D09"/>
    <w:rsid w:val="00D529E1"/>
    <w:rsid w:val="00D61486"/>
    <w:rsid w:val="00D66AD3"/>
    <w:rsid w:val="00D71D16"/>
    <w:rsid w:val="00D7502A"/>
    <w:rsid w:val="00D81492"/>
    <w:rsid w:val="00D83D30"/>
    <w:rsid w:val="00D96769"/>
    <w:rsid w:val="00DA3876"/>
    <w:rsid w:val="00DB1E0D"/>
    <w:rsid w:val="00DC4642"/>
    <w:rsid w:val="00DC480D"/>
    <w:rsid w:val="00DC5C54"/>
    <w:rsid w:val="00DC6FED"/>
    <w:rsid w:val="00DD48B6"/>
    <w:rsid w:val="00DF1439"/>
    <w:rsid w:val="00E03268"/>
    <w:rsid w:val="00E12287"/>
    <w:rsid w:val="00E1587B"/>
    <w:rsid w:val="00E214C0"/>
    <w:rsid w:val="00E40FF2"/>
    <w:rsid w:val="00E4608E"/>
    <w:rsid w:val="00E503C0"/>
    <w:rsid w:val="00E520A2"/>
    <w:rsid w:val="00E64777"/>
    <w:rsid w:val="00E72780"/>
    <w:rsid w:val="00E80218"/>
    <w:rsid w:val="00E92A9E"/>
    <w:rsid w:val="00E93529"/>
    <w:rsid w:val="00E94789"/>
    <w:rsid w:val="00EB337E"/>
    <w:rsid w:val="00EC710A"/>
    <w:rsid w:val="00EE1BF6"/>
    <w:rsid w:val="00EE29B4"/>
    <w:rsid w:val="00EF6B65"/>
    <w:rsid w:val="00F15DA4"/>
    <w:rsid w:val="00F22F64"/>
    <w:rsid w:val="00F25204"/>
    <w:rsid w:val="00F31499"/>
    <w:rsid w:val="00F5132E"/>
    <w:rsid w:val="00F80427"/>
    <w:rsid w:val="00F92186"/>
    <w:rsid w:val="00F92E6E"/>
    <w:rsid w:val="00F9314A"/>
    <w:rsid w:val="00FA1759"/>
    <w:rsid w:val="00FA1849"/>
    <w:rsid w:val="00FC0C40"/>
    <w:rsid w:val="00FC101D"/>
    <w:rsid w:val="00FC5C33"/>
    <w:rsid w:val="00FD0510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34"/>
    <w:qFormat/>
    <w:rsid w:val="00B471B1"/>
    <w:pPr>
      <w:ind w:left="720"/>
      <w:contextualSpacing/>
    </w:pPr>
  </w:style>
  <w:style w:type="table" w:styleId="Tabela-Siatka">
    <w:name w:val="Table Grid"/>
    <w:basedOn w:val="Standardowy"/>
    <w:uiPriority w:val="39"/>
    <w:rsid w:val="00BC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Magdalena Filipek</cp:lastModifiedBy>
  <cp:revision>2</cp:revision>
  <cp:lastPrinted>2021-08-30T07:42:00Z</cp:lastPrinted>
  <dcterms:created xsi:type="dcterms:W3CDTF">2021-08-30T07:45:00Z</dcterms:created>
  <dcterms:modified xsi:type="dcterms:W3CDTF">2021-08-30T07:45:00Z</dcterms:modified>
</cp:coreProperties>
</file>