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09" w:type="dxa"/>
        <w:tblInd w:w="-399" w:type="dxa"/>
        <w:tblCellMar>
          <w:left w:w="0" w:type="dxa"/>
          <w:right w:w="0" w:type="dxa"/>
        </w:tblCellMar>
        <w:tblLook w:val="04A0" w:firstRow="1" w:lastRow="0" w:firstColumn="1" w:lastColumn="0" w:noHBand="0" w:noVBand="1"/>
      </w:tblPr>
      <w:tblGrid>
        <w:gridCol w:w="52"/>
        <w:gridCol w:w="482"/>
        <w:gridCol w:w="1875"/>
        <w:gridCol w:w="922"/>
        <w:gridCol w:w="743"/>
        <w:gridCol w:w="7208"/>
        <w:gridCol w:w="1051"/>
        <w:gridCol w:w="933"/>
        <w:gridCol w:w="173"/>
        <w:gridCol w:w="805"/>
        <w:gridCol w:w="1237"/>
        <w:gridCol w:w="28"/>
      </w:tblGrid>
      <w:tr w:rsidR="00722363" w:rsidTr="00B47FF4">
        <w:trPr>
          <w:trHeight w:val="840"/>
        </w:trPr>
        <w:tc>
          <w:tcPr>
            <w:tcW w:w="534" w:type="dxa"/>
            <w:gridSpan w:val="2"/>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F14DAF" w:rsidRPr="00722363" w:rsidRDefault="00722363">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L</w:t>
            </w:r>
            <w:r w:rsidR="00F14DAF" w:rsidRPr="00722363">
              <w:rPr>
                <w:rFonts w:asciiTheme="majorHAnsi" w:hAnsiTheme="majorHAnsi" w:cstheme="majorHAnsi"/>
                <w:b/>
                <w:bCs/>
                <w:sz w:val="20"/>
                <w:szCs w:val="20"/>
                <w:lang w:eastAsia="pl-PL"/>
              </w:rPr>
              <w:t xml:space="preserve">p. </w:t>
            </w:r>
          </w:p>
        </w:tc>
        <w:tc>
          <w:tcPr>
            <w:tcW w:w="1875"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F14DAF" w:rsidRPr="00722363" w:rsidRDefault="00F14DAF" w:rsidP="00BF61CD">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 xml:space="preserve">PRZEDMIOT ZAMÓWIENIA </w:t>
            </w:r>
          </w:p>
        </w:tc>
        <w:tc>
          <w:tcPr>
            <w:tcW w:w="922"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F14DAF" w:rsidRPr="00722363" w:rsidRDefault="00F14DAF" w:rsidP="00BF61CD">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Ilość</w:t>
            </w:r>
          </w:p>
        </w:tc>
        <w:tc>
          <w:tcPr>
            <w:tcW w:w="743"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BF61CD">
            <w:pPr>
              <w:jc w:val="center"/>
              <w:rPr>
                <w:rFonts w:asciiTheme="majorHAnsi" w:hAnsiTheme="majorHAnsi" w:cstheme="majorHAnsi"/>
                <w:b/>
                <w:bCs/>
                <w:sz w:val="20"/>
                <w:szCs w:val="20"/>
                <w:lang w:eastAsia="pl-PL"/>
              </w:rPr>
            </w:pPr>
          </w:p>
          <w:p w:rsidR="00F14DAF" w:rsidRPr="00722363" w:rsidRDefault="00F14DAF" w:rsidP="00BF61CD">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j.m.</w:t>
            </w:r>
          </w:p>
        </w:tc>
        <w:tc>
          <w:tcPr>
            <w:tcW w:w="7208"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722363">
            <w:pPr>
              <w:rPr>
                <w:rFonts w:asciiTheme="majorHAnsi" w:hAnsiTheme="majorHAnsi" w:cstheme="majorHAnsi"/>
                <w:b/>
                <w:bCs/>
                <w:sz w:val="20"/>
                <w:szCs w:val="20"/>
                <w:lang w:eastAsia="pl-PL"/>
              </w:rPr>
            </w:pPr>
          </w:p>
          <w:p w:rsidR="00F14DAF" w:rsidRPr="00722363" w:rsidRDefault="00F14DAF" w:rsidP="00722363">
            <w:pPr>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Opis przedmiotu</w:t>
            </w:r>
          </w:p>
        </w:tc>
        <w:tc>
          <w:tcPr>
            <w:tcW w:w="1051"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Cena jednostkowa</w:t>
            </w:r>
          </w:p>
        </w:tc>
        <w:tc>
          <w:tcPr>
            <w:tcW w:w="933" w:type="dxa"/>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Wartość</w:t>
            </w: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 xml:space="preserve"> netto</w:t>
            </w:r>
          </w:p>
        </w:tc>
        <w:tc>
          <w:tcPr>
            <w:tcW w:w="978" w:type="dxa"/>
            <w:gridSpan w:val="2"/>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 xml:space="preserve">Wartość </w:t>
            </w:r>
          </w:p>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bCs/>
                <w:sz w:val="20"/>
                <w:szCs w:val="20"/>
                <w:lang w:eastAsia="pl-PL"/>
              </w:rPr>
              <w:t>brutto</w:t>
            </w:r>
          </w:p>
        </w:tc>
        <w:tc>
          <w:tcPr>
            <w:tcW w:w="1265" w:type="dxa"/>
            <w:gridSpan w:val="2"/>
            <w:tcBorders>
              <w:top w:val="single" w:sz="8" w:space="0" w:color="auto"/>
              <w:left w:val="nil"/>
              <w:bottom w:val="single" w:sz="8" w:space="0" w:color="auto"/>
              <w:right w:val="single" w:sz="8" w:space="0" w:color="auto"/>
            </w:tcBorders>
            <w:shd w:val="clear" w:color="auto" w:fill="FFFF00"/>
          </w:tcPr>
          <w:p w:rsidR="00F14DAF" w:rsidRPr="00722363" w:rsidRDefault="00F14DAF" w:rsidP="00747318">
            <w:pPr>
              <w:spacing w:after="0" w:line="240" w:lineRule="auto"/>
              <w:jc w:val="center"/>
              <w:rPr>
                <w:rFonts w:asciiTheme="majorHAnsi" w:hAnsiTheme="majorHAnsi" w:cstheme="majorHAnsi"/>
                <w:b/>
                <w:bCs/>
                <w:sz w:val="20"/>
                <w:szCs w:val="20"/>
                <w:lang w:eastAsia="pl-PL"/>
              </w:rPr>
            </w:pPr>
            <w:r w:rsidRPr="00722363">
              <w:rPr>
                <w:rFonts w:asciiTheme="majorHAnsi" w:hAnsiTheme="majorHAnsi" w:cstheme="majorHAnsi"/>
                <w:b/>
                <w:color w:val="000000"/>
                <w:sz w:val="20"/>
                <w:szCs w:val="20"/>
              </w:rPr>
              <w:t>Producent, model/typ,</w:t>
            </w:r>
            <w:r w:rsidRPr="00722363">
              <w:rPr>
                <w:rFonts w:asciiTheme="majorHAnsi" w:hAnsiTheme="majorHAnsi" w:cstheme="majorHAnsi"/>
                <w:b/>
                <w:color w:val="000000"/>
                <w:sz w:val="20"/>
                <w:szCs w:val="20"/>
              </w:rPr>
              <w:br/>
              <w:t xml:space="preserve"> rok produkcji zaoferowanego sprzętu</w:t>
            </w:r>
          </w:p>
        </w:tc>
      </w:tr>
      <w:tr w:rsidR="00722363" w:rsidRPr="00746A06" w:rsidTr="00B47FF4">
        <w:trPr>
          <w:trHeight w:val="7447"/>
        </w:trPr>
        <w:tc>
          <w:tcPr>
            <w:tcW w:w="53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82A3C">
            <w:pPr>
              <w:jc w:val="center"/>
              <w:rPr>
                <w:rFonts w:asciiTheme="majorHAnsi" w:hAnsiTheme="majorHAnsi" w:cstheme="majorHAnsi"/>
                <w:b/>
                <w:sz w:val="18"/>
                <w:szCs w:val="18"/>
                <w:lang w:eastAsia="pl-PL"/>
              </w:rPr>
            </w:pPr>
            <w:r w:rsidRPr="00722363">
              <w:rPr>
                <w:rFonts w:asciiTheme="majorHAnsi" w:hAnsiTheme="majorHAnsi" w:cstheme="majorHAnsi"/>
                <w:b/>
                <w:sz w:val="18"/>
                <w:szCs w:val="18"/>
                <w:lang w:eastAsia="pl-PL"/>
              </w:rPr>
              <w:t>1.</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F14DAF">
            <w:pPr>
              <w:jc w:val="center"/>
              <w:rPr>
                <w:rStyle w:val="Wyrnieniedelikatne"/>
                <w:rFonts w:asciiTheme="majorHAnsi" w:hAnsiTheme="majorHAnsi" w:cstheme="majorHAnsi"/>
                <w:b/>
                <w:i w:val="0"/>
                <w:color w:val="auto"/>
                <w:sz w:val="18"/>
                <w:szCs w:val="18"/>
              </w:rPr>
            </w:pPr>
            <w:r w:rsidRPr="00722363">
              <w:rPr>
                <w:rStyle w:val="Wyrnieniedelikatne"/>
                <w:rFonts w:asciiTheme="majorHAnsi" w:hAnsiTheme="majorHAnsi" w:cstheme="majorHAnsi"/>
                <w:b/>
                <w:i w:val="0"/>
                <w:color w:val="auto"/>
                <w:sz w:val="18"/>
                <w:szCs w:val="18"/>
              </w:rPr>
              <w:t>Podpórki ograniczające ruch głowy</w:t>
            </w:r>
          </w:p>
          <w:p w:rsidR="00570FDA" w:rsidRPr="00722363" w:rsidRDefault="00D165C9" w:rsidP="00F14DAF">
            <w:pPr>
              <w:jc w:val="center"/>
              <w:rPr>
                <w:rStyle w:val="Wyrnieniedelikatne"/>
                <w:rFonts w:asciiTheme="majorHAnsi" w:hAnsiTheme="majorHAnsi" w:cstheme="majorHAnsi"/>
                <w:b/>
                <w:i w:val="0"/>
                <w:color w:val="FF0000"/>
                <w:sz w:val="18"/>
                <w:szCs w:val="18"/>
              </w:rPr>
            </w:pPr>
            <w:r w:rsidRPr="00722363">
              <w:rPr>
                <w:rStyle w:val="Wyrnieniedelikatne"/>
                <w:rFonts w:asciiTheme="majorHAnsi" w:hAnsiTheme="majorHAnsi" w:cstheme="majorHAnsi"/>
                <w:b/>
                <w:i w:val="0"/>
                <w:color w:val="auto"/>
                <w:sz w:val="18"/>
                <w:szCs w:val="18"/>
              </w:rPr>
              <w:t xml:space="preserve">DK/ZMN- Pracownia PET. </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F14DAF" w:rsidP="00F14DAF">
            <w:pPr>
              <w:jc w:val="center"/>
              <w:rPr>
                <w:rStyle w:val="Wyrnieniedelikatne"/>
                <w:rFonts w:asciiTheme="majorHAnsi" w:hAnsiTheme="majorHAnsi" w:cstheme="majorHAnsi"/>
                <w:b/>
                <w:i w:val="0"/>
                <w:color w:val="FF0000"/>
                <w:sz w:val="18"/>
                <w:szCs w:val="18"/>
              </w:rPr>
            </w:pPr>
            <w:r w:rsidRPr="00722363">
              <w:rPr>
                <w:rStyle w:val="Wyrnieniedelikatne"/>
                <w:rFonts w:asciiTheme="majorHAnsi" w:hAnsiTheme="majorHAnsi" w:cstheme="majorHAnsi"/>
                <w:b/>
                <w:i w:val="0"/>
                <w:color w:val="auto"/>
                <w:sz w:val="18"/>
                <w:szCs w:val="18"/>
              </w:rPr>
              <w:t xml:space="preserve">2 </w:t>
            </w:r>
          </w:p>
        </w:tc>
        <w:tc>
          <w:tcPr>
            <w:tcW w:w="743" w:type="dxa"/>
            <w:tcBorders>
              <w:top w:val="nil"/>
              <w:left w:val="nil"/>
              <w:bottom w:val="single" w:sz="8" w:space="0" w:color="auto"/>
              <w:right w:val="single" w:sz="8" w:space="0" w:color="auto"/>
            </w:tcBorders>
          </w:tcPr>
          <w:p w:rsidR="00390D24" w:rsidRPr="00722363" w:rsidRDefault="00390D24" w:rsidP="00782A3C">
            <w:pPr>
              <w:jc w:val="center"/>
              <w:rPr>
                <w:rStyle w:val="Wyrnieniedelikatne"/>
                <w:rFonts w:asciiTheme="majorHAnsi" w:hAnsiTheme="majorHAnsi" w:cstheme="majorHAnsi"/>
                <w:b/>
                <w:i w:val="0"/>
                <w:color w:val="FF0000"/>
                <w:sz w:val="18"/>
                <w:szCs w:val="18"/>
              </w:rPr>
            </w:pPr>
          </w:p>
          <w:p w:rsidR="00F14DAF" w:rsidRPr="00722363" w:rsidRDefault="00F14DAF" w:rsidP="00782A3C">
            <w:pPr>
              <w:jc w:val="center"/>
              <w:rPr>
                <w:rStyle w:val="Wyrnieniedelikatne"/>
                <w:rFonts w:asciiTheme="majorHAnsi" w:hAnsiTheme="majorHAnsi" w:cstheme="majorHAnsi"/>
                <w:b/>
                <w:i w:val="0"/>
                <w:color w:val="FF0000"/>
                <w:sz w:val="18"/>
                <w:szCs w:val="18"/>
              </w:rPr>
            </w:pPr>
            <w:r w:rsidRPr="00722363">
              <w:rPr>
                <w:rStyle w:val="Wyrnieniedelikatne"/>
                <w:rFonts w:asciiTheme="majorHAnsi" w:hAnsiTheme="majorHAnsi" w:cstheme="majorHAnsi"/>
                <w:b/>
                <w:i w:val="0"/>
                <w:color w:val="auto"/>
                <w:sz w:val="18"/>
                <w:szCs w:val="18"/>
              </w:rPr>
              <w:t xml:space="preserve">Szt. </w:t>
            </w:r>
          </w:p>
        </w:tc>
        <w:tc>
          <w:tcPr>
            <w:tcW w:w="7208" w:type="dxa"/>
            <w:tcBorders>
              <w:top w:val="nil"/>
              <w:left w:val="nil"/>
              <w:bottom w:val="single" w:sz="4" w:space="0" w:color="auto"/>
              <w:right w:val="single" w:sz="8" w:space="0" w:color="auto"/>
            </w:tcBorders>
          </w:tcPr>
          <w:p w:rsidR="00F14DAF" w:rsidRPr="00722363" w:rsidRDefault="00644B3F" w:rsidP="00722363">
            <w:pPr>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Podpórki ograniczające ruch głowy dedykowane do badań obrazowych z użyciem prom</w:t>
            </w:r>
            <w:r w:rsidR="007D3763" w:rsidRPr="00722363">
              <w:rPr>
                <w:rStyle w:val="Wyrnieniedelikatne"/>
                <w:rFonts w:asciiTheme="majorHAnsi" w:hAnsiTheme="majorHAnsi" w:cstheme="majorHAnsi"/>
                <w:i w:val="0"/>
                <w:sz w:val="18"/>
                <w:szCs w:val="18"/>
              </w:rPr>
              <w:t>ieniowania jonizującego , wykonane z elastycznego materiału umożliwiającego ścisłe dopasowanie do kształtu głowy pacjenta. Ważne , by materiał był o jednolitej strukturze i nie zawierał elementów o dużej gęstości (np. metalowych) , aby nie powodować artefaktów  podczas badań CT. Stabilizatory pokryte powinny być materiałem nienasiąkalnym, możliwym do mycia dopuszczonymi preparatami dezynfekującymi, odpornym na wielokrotne odkształcenia. Istotne, by materiał nie miał tendencji do ślizgania się na innych materiałach, takich jak tworzywo, metal, skóra.</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Wymiar stabilizatora:</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Wysokość: w zakresie od 12 cm do 20 cm</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Szerokość: w zakresie od 23 cm do 25 cm</w:t>
            </w:r>
          </w:p>
          <w:p w:rsidR="007D3763" w:rsidRPr="00722363" w:rsidRDefault="007D3763" w:rsidP="00722363">
            <w:pPr>
              <w:spacing w:after="0" w:line="240" w:lineRule="auto"/>
              <w:rPr>
                <w:rStyle w:val="Wyrnieniedelikatne"/>
                <w:rFonts w:asciiTheme="majorHAnsi" w:hAnsiTheme="majorHAnsi" w:cstheme="majorHAnsi"/>
                <w:i w:val="0"/>
                <w:sz w:val="18"/>
                <w:szCs w:val="18"/>
              </w:rPr>
            </w:pPr>
            <w:r w:rsidRPr="00722363">
              <w:rPr>
                <w:rStyle w:val="Wyrnieniedelikatne"/>
                <w:rFonts w:asciiTheme="majorHAnsi" w:hAnsiTheme="majorHAnsi" w:cstheme="majorHAnsi"/>
                <w:i w:val="0"/>
                <w:sz w:val="18"/>
                <w:szCs w:val="18"/>
              </w:rPr>
              <w:t>Długość: w zakresie od 24 cm do 42 cm.</w:t>
            </w:r>
          </w:p>
          <w:p w:rsidR="007D3763" w:rsidRPr="00722363" w:rsidRDefault="007D3763" w:rsidP="00722363">
            <w:pPr>
              <w:rPr>
                <w:rStyle w:val="Wyrnieniedelikatne"/>
                <w:rFonts w:asciiTheme="majorHAnsi" w:hAnsiTheme="majorHAnsi" w:cstheme="majorHAnsi"/>
                <w:i w:val="0"/>
                <w:sz w:val="18"/>
                <w:szCs w:val="18"/>
              </w:rPr>
            </w:pPr>
          </w:p>
          <w:p w:rsidR="007D3763" w:rsidRPr="00722363" w:rsidRDefault="00FA2EC6" w:rsidP="00722363">
            <w:pPr>
              <w:rPr>
                <w:rStyle w:val="Wyrnieniedelikatne"/>
                <w:rFonts w:asciiTheme="majorHAnsi" w:hAnsiTheme="majorHAnsi" w:cstheme="majorHAnsi"/>
                <w:i w:val="0"/>
                <w:sz w:val="18"/>
                <w:szCs w:val="18"/>
              </w:rPr>
            </w:pPr>
            <w:r w:rsidRPr="00722363">
              <w:rPr>
                <w:rFonts w:asciiTheme="majorHAnsi" w:hAnsiTheme="majorHAnsi" w:cstheme="majorHAnsi"/>
                <w:noProof/>
                <w:lang w:eastAsia="pl-PL"/>
              </w:rPr>
              <w:drawing>
                <wp:anchor distT="0" distB="0" distL="114300" distR="114300" simplePos="0" relativeHeight="251661312" behindDoc="1" locked="0" layoutInCell="1" allowOverlap="1" wp14:anchorId="2D2CF6FD" wp14:editId="310C07FA">
                  <wp:simplePos x="0" y="0"/>
                  <wp:positionH relativeFrom="margin">
                    <wp:posOffset>-6350</wp:posOffset>
                  </wp:positionH>
                  <wp:positionV relativeFrom="paragraph">
                    <wp:posOffset>69850</wp:posOffset>
                  </wp:positionV>
                  <wp:extent cx="3032125" cy="2571115"/>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21-08-03 o 12.34.01.png"/>
                          <pic:cNvPicPr/>
                        </pic:nvPicPr>
                        <pic:blipFill rotWithShape="1">
                          <a:blip r:embed="rId8">
                            <a:extLst>
                              <a:ext uri="{28A0092B-C50C-407E-A947-70E740481C1C}">
                                <a14:useLocalDpi xmlns:a14="http://schemas.microsoft.com/office/drawing/2010/main" val="0"/>
                              </a:ext>
                            </a:extLst>
                          </a:blip>
                          <a:srcRect l="-82880" t="-76262" r="-26496" b="-8318"/>
                          <a:stretch/>
                        </pic:blipFill>
                        <pic:spPr bwMode="auto">
                          <a:xfrm>
                            <a:off x="0" y="0"/>
                            <a:ext cx="3032125" cy="257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3763" w:rsidRPr="00722363">
              <w:rPr>
                <w:rStyle w:val="Wyrnieniedelikatne"/>
                <w:rFonts w:asciiTheme="majorHAnsi" w:hAnsiTheme="majorHAnsi" w:cstheme="majorHAnsi"/>
                <w:i w:val="0"/>
                <w:sz w:val="18"/>
                <w:szCs w:val="18"/>
              </w:rPr>
              <w:t>Zdjęcie poglądowe:</w:t>
            </w:r>
            <w:r w:rsidR="009325DB">
              <w:rPr>
                <w:rStyle w:val="Wyrnieniedelikatne"/>
                <w:rFonts w:asciiTheme="majorHAnsi" w:hAnsiTheme="majorHAnsi" w:cstheme="majorHAnsi"/>
                <w:i w:val="0"/>
                <w:sz w:val="18"/>
                <w:szCs w:val="18"/>
              </w:rPr>
              <w:t xml:space="preserve"> </w:t>
            </w: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p w:rsidR="00FA2EC6" w:rsidRPr="00722363" w:rsidRDefault="00FA2EC6" w:rsidP="00722363">
            <w:pPr>
              <w:rPr>
                <w:rStyle w:val="Wyrnieniedelikatne"/>
                <w:rFonts w:asciiTheme="majorHAnsi" w:hAnsiTheme="majorHAnsi" w:cstheme="majorHAnsi"/>
                <w:i w:val="0"/>
                <w:sz w:val="18"/>
                <w:szCs w:val="18"/>
              </w:rPr>
            </w:pPr>
          </w:p>
        </w:tc>
        <w:tc>
          <w:tcPr>
            <w:tcW w:w="1051" w:type="dxa"/>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c>
          <w:tcPr>
            <w:tcW w:w="933" w:type="dxa"/>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c>
          <w:tcPr>
            <w:tcW w:w="978" w:type="dxa"/>
            <w:gridSpan w:val="2"/>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c>
          <w:tcPr>
            <w:tcW w:w="1265" w:type="dxa"/>
            <w:gridSpan w:val="2"/>
            <w:tcBorders>
              <w:top w:val="nil"/>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18"/>
                <w:szCs w:val="18"/>
              </w:rPr>
            </w:pPr>
          </w:p>
        </w:tc>
      </w:tr>
      <w:tr w:rsidR="00722363" w:rsidRPr="00722363" w:rsidTr="00B47FF4">
        <w:trPr>
          <w:trHeight w:val="1155"/>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F14DAF" w:rsidRPr="00722363" w:rsidRDefault="00F14DAF"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2.</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F14DAF" w:rsidRPr="00722363" w:rsidRDefault="00FA7C0F" w:rsidP="00F14DAF">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Szyny Kramera przeznaczone  do unieruchomienia kończyn po złamaniu</w:t>
            </w:r>
            <w:r w:rsidR="00ED772B" w:rsidRPr="00722363">
              <w:rPr>
                <w:rStyle w:val="Wyrnieniedelikatne"/>
                <w:rFonts w:asciiTheme="majorHAnsi" w:hAnsiTheme="majorHAnsi" w:cstheme="majorHAnsi"/>
                <w:b/>
                <w:i w:val="0"/>
                <w:color w:val="auto"/>
                <w:sz w:val="20"/>
                <w:szCs w:val="20"/>
              </w:rPr>
              <w:t xml:space="preserve"> lub zwichnięciu</w:t>
            </w:r>
          </w:p>
          <w:p w:rsidR="00570FDA" w:rsidRPr="00722363" w:rsidRDefault="00570FDA" w:rsidP="00F14DAF">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DK/KCHO</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rsidR="00F14DAF" w:rsidRPr="00722363" w:rsidRDefault="00ED772B" w:rsidP="00ED772B">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6</w:t>
            </w:r>
            <w:r w:rsidR="00F14DAF" w:rsidRPr="00722363">
              <w:rPr>
                <w:rStyle w:val="Wyrnieniedelikatne"/>
                <w:rFonts w:asciiTheme="majorHAnsi" w:hAnsiTheme="majorHAnsi" w:cstheme="majorHAnsi"/>
                <w:b/>
                <w:i w:val="0"/>
                <w:sz w:val="20"/>
                <w:szCs w:val="20"/>
              </w:rPr>
              <w:t xml:space="preserve"> </w:t>
            </w:r>
          </w:p>
        </w:tc>
        <w:tc>
          <w:tcPr>
            <w:tcW w:w="74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p w:rsidR="00ED772B" w:rsidRPr="00722363" w:rsidRDefault="005402EC"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p</w:t>
            </w:r>
            <w:r w:rsidR="00ED772B" w:rsidRPr="00722363">
              <w:rPr>
                <w:rStyle w:val="Wyrnieniedelikatne"/>
                <w:rFonts w:asciiTheme="majorHAnsi" w:hAnsiTheme="majorHAnsi" w:cstheme="majorHAnsi"/>
                <w:b/>
                <w:i w:val="0"/>
                <w:sz w:val="20"/>
                <w:szCs w:val="20"/>
              </w:rPr>
              <w:t>o 3 szt. z każdego rozmiaru</w:t>
            </w:r>
          </w:p>
        </w:tc>
        <w:tc>
          <w:tcPr>
            <w:tcW w:w="7208" w:type="dxa"/>
            <w:tcBorders>
              <w:top w:val="single" w:sz="4" w:space="0" w:color="auto"/>
              <w:left w:val="nil"/>
              <w:bottom w:val="single" w:sz="4" w:space="0" w:color="auto"/>
              <w:right w:val="single" w:sz="8" w:space="0" w:color="auto"/>
            </w:tcBorders>
          </w:tcPr>
          <w:p w:rsidR="00ED772B" w:rsidRPr="00722363" w:rsidRDefault="00ED772B" w:rsidP="00722363">
            <w:pPr>
              <w:pStyle w:val="NormalnyWeb"/>
              <w:rPr>
                <w:rFonts w:asciiTheme="majorHAnsi" w:hAnsiTheme="majorHAnsi" w:cstheme="majorHAnsi"/>
                <w:sz w:val="20"/>
                <w:szCs w:val="20"/>
              </w:rPr>
            </w:pPr>
            <w:r w:rsidRPr="00722363">
              <w:rPr>
                <w:rStyle w:val="Pogrubienie"/>
                <w:rFonts w:asciiTheme="majorHAnsi" w:hAnsiTheme="majorHAnsi" w:cstheme="majorHAnsi"/>
                <w:sz w:val="20"/>
                <w:szCs w:val="20"/>
              </w:rPr>
              <w:t>Cechy / Właściwości</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Metalowy, formowalny stelaż pozwala na dopasowanie kształtu do zastanej pozycji kończyny.</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 xml:space="preserve">Szyna znajduje się w </w:t>
            </w:r>
            <w:r w:rsidRPr="00722363">
              <w:rPr>
                <w:rStyle w:val="Pogrubienie"/>
                <w:rFonts w:asciiTheme="majorHAnsi" w:hAnsiTheme="majorHAnsi" w:cstheme="majorHAnsi"/>
                <w:sz w:val="20"/>
                <w:szCs w:val="20"/>
              </w:rPr>
              <w:t>pokrowcu</w:t>
            </w:r>
            <w:r w:rsidRPr="00722363">
              <w:rPr>
                <w:rFonts w:asciiTheme="majorHAnsi" w:hAnsiTheme="majorHAnsi" w:cstheme="majorHAnsi"/>
                <w:sz w:val="20"/>
                <w:szCs w:val="20"/>
              </w:rPr>
              <w:t xml:space="preserve"> z łatwo zmywalnego tworzywa sztucznego, wyścielonego gąbką.</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Materiały, z których wykonane są szyny i pokrowce zapewniają estetyczny wygląd.</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Łatwa dezynfekcja w płynach przeznaczonych do dezynfekcji sprzętu kontaktującego się z ciałem pacjenta.</w:t>
            </w:r>
          </w:p>
          <w:p w:rsidR="00ED772B" w:rsidRPr="00722363" w:rsidRDefault="00ED772B" w:rsidP="00722363">
            <w:pPr>
              <w:numPr>
                <w:ilvl w:val="0"/>
                <w:numId w:val="1"/>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 xml:space="preserve">100cm </w:t>
            </w:r>
            <w:r w:rsidRPr="00722363">
              <w:rPr>
                <w:rFonts w:asciiTheme="majorHAnsi" w:eastAsia="Times New Roman" w:hAnsiTheme="majorHAnsi" w:cstheme="majorHAnsi"/>
                <w:sz w:val="20"/>
                <w:szCs w:val="20"/>
                <w:lang w:eastAsia="pl-PL"/>
              </w:rPr>
              <w:t xml:space="preserve">(+/-10 cm) </w:t>
            </w:r>
            <w:r w:rsidRPr="00722363">
              <w:rPr>
                <w:rFonts w:asciiTheme="majorHAnsi" w:hAnsiTheme="majorHAnsi" w:cstheme="majorHAnsi"/>
                <w:sz w:val="20"/>
                <w:szCs w:val="20"/>
              </w:rPr>
              <w:t>x10cm</w:t>
            </w:r>
            <w:r w:rsidRPr="00722363">
              <w:rPr>
                <w:rFonts w:asciiTheme="majorHAnsi" w:eastAsia="Times New Roman" w:hAnsiTheme="majorHAnsi" w:cstheme="majorHAnsi"/>
                <w:sz w:val="20"/>
                <w:szCs w:val="20"/>
                <w:lang w:eastAsia="pl-PL"/>
              </w:rPr>
              <w:t>(+/-1 cm)</w:t>
            </w:r>
          </w:p>
          <w:p w:rsidR="00390D24" w:rsidRPr="00722363" w:rsidRDefault="00ED772B" w:rsidP="00722363">
            <w:pPr>
              <w:numPr>
                <w:ilvl w:val="0"/>
                <w:numId w:val="1"/>
              </w:numPr>
              <w:spacing w:before="100" w:beforeAutospacing="1" w:after="100" w:afterAutospacing="1" w:line="240" w:lineRule="auto"/>
              <w:rPr>
                <w:rStyle w:val="Wyrnieniedelikatne"/>
                <w:rFonts w:asciiTheme="majorHAnsi" w:hAnsiTheme="majorHAnsi" w:cstheme="majorHAnsi"/>
                <w:i w:val="0"/>
                <w:sz w:val="20"/>
                <w:szCs w:val="20"/>
              </w:rPr>
            </w:pPr>
            <w:r w:rsidRPr="00722363">
              <w:rPr>
                <w:rFonts w:asciiTheme="majorHAnsi" w:hAnsiTheme="majorHAnsi" w:cstheme="majorHAnsi"/>
                <w:sz w:val="20"/>
                <w:szCs w:val="20"/>
              </w:rPr>
              <w:t xml:space="preserve">120cm </w:t>
            </w:r>
            <w:r w:rsidRPr="00722363">
              <w:rPr>
                <w:rFonts w:asciiTheme="majorHAnsi" w:eastAsia="Times New Roman" w:hAnsiTheme="majorHAnsi" w:cstheme="majorHAnsi"/>
                <w:sz w:val="20"/>
                <w:szCs w:val="20"/>
                <w:lang w:eastAsia="pl-PL"/>
              </w:rPr>
              <w:t xml:space="preserve">(+/-10 cm) </w:t>
            </w:r>
            <w:r w:rsidRPr="00722363">
              <w:rPr>
                <w:rFonts w:asciiTheme="majorHAnsi" w:hAnsiTheme="majorHAnsi" w:cstheme="majorHAnsi"/>
                <w:sz w:val="20"/>
                <w:szCs w:val="20"/>
              </w:rPr>
              <w:t>x12cm</w:t>
            </w:r>
            <w:r w:rsidRPr="00722363">
              <w:rPr>
                <w:rFonts w:asciiTheme="majorHAnsi" w:eastAsia="Times New Roman" w:hAnsiTheme="majorHAnsi" w:cstheme="majorHAnsi"/>
                <w:sz w:val="20"/>
                <w:szCs w:val="20"/>
                <w:lang w:eastAsia="pl-PL"/>
              </w:rPr>
              <w:t>(+/-1 cm)</w:t>
            </w:r>
          </w:p>
          <w:p w:rsidR="00ED772B" w:rsidRPr="00722363" w:rsidRDefault="00ED772B" w:rsidP="00722363">
            <w:pPr>
              <w:pStyle w:val="Akapitzlist"/>
              <w:rPr>
                <w:rStyle w:val="Wyrnieniedelikatne"/>
                <w:rFonts w:asciiTheme="majorHAnsi" w:hAnsiTheme="majorHAnsi" w:cstheme="majorHAnsi"/>
                <w:i w:val="0"/>
                <w:sz w:val="20"/>
                <w:szCs w:val="20"/>
              </w:rPr>
            </w:pPr>
          </w:p>
          <w:p w:rsidR="00ED772B" w:rsidRPr="00722363" w:rsidRDefault="00ED772B" w:rsidP="00722363">
            <w:pPr>
              <w:pStyle w:val="Akapitzlist"/>
              <w:rPr>
                <w:rStyle w:val="Wyrnieniedelikatne"/>
                <w:rFonts w:asciiTheme="majorHAnsi" w:hAnsiTheme="majorHAnsi" w:cstheme="majorHAnsi"/>
                <w:i w:val="0"/>
                <w:sz w:val="20"/>
                <w:szCs w:val="20"/>
              </w:rPr>
            </w:pPr>
          </w:p>
          <w:p w:rsidR="00ED772B" w:rsidRPr="00722363" w:rsidRDefault="00ED772B" w:rsidP="00722363">
            <w:pPr>
              <w:pStyle w:val="Akapitzlist"/>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291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354204"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3</w:t>
            </w:r>
            <w:r w:rsidR="00354204" w:rsidRPr="00722363">
              <w:rPr>
                <w:rFonts w:asciiTheme="majorHAnsi" w:hAnsiTheme="majorHAnsi" w:cstheme="majorHAnsi"/>
                <w:b/>
                <w:sz w:val="20"/>
                <w:szCs w:val="20"/>
                <w:lang w:eastAsia="pl-PL"/>
              </w:rPr>
              <w:t xml:space="preserve">. </w:t>
            </w:r>
          </w:p>
        </w:tc>
        <w:tc>
          <w:tcPr>
            <w:tcW w:w="1875" w:type="dxa"/>
            <w:tcBorders>
              <w:top w:val="nil"/>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2F66B1"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drabinki do podciągania się w łóżku chorego </w:t>
            </w:r>
          </w:p>
          <w:p w:rsidR="00354204" w:rsidRPr="00722363" w:rsidRDefault="00354204"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DK/KCHO</w:t>
            </w:r>
          </w:p>
        </w:tc>
        <w:tc>
          <w:tcPr>
            <w:tcW w:w="922" w:type="dxa"/>
            <w:tcBorders>
              <w:top w:val="nil"/>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354204"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10 </w:t>
            </w:r>
          </w:p>
        </w:tc>
        <w:tc>
          <w:tcPr>
            <w:tcW w:w="743" w:type="dxa"/>
            <w:tcBorders>
              <w:top w:val="nil"/>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nil"/>
              <w:left w:val="nil"/>
              <w:bottom w:val="single" w:sz="4" w:space="0" w:color="auto"/>
              <w:right w:val="single" w:sz="8" w:space="0" w:color="auto"/>
            </w:tcBorders>
          </w:tcPr>
          <w:p w:rsidR="002F66B1" w:rsidRPr="00722363" w:rsidRDefault="002F66B1"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Końcówki szczebli </w:t>
            </w:r>
            <w:r w:rsidRPr="00722363">
              <w:rPr>
                <w:rStyle w:val="Pogrubienie"/>
                <w:rFonts w:asciiTheme="majorHAnsi" w:hAnsiTheme="majorHAnsi" w:cstheme="majorHAnsi"/>
                <w:sz w:val="20"/>
                <w:szCs w:val="20"/>
              </w:rPr>
              <w:t>fluorescencyjne</w:t>
            </w:r>
            <w:r w:rsidRPr="00722363">
              <w:rPr>
                <w:rFonts w:asciiTheme="majorHAnsi" w:hAnsiTheme="majorHAnsi" w:cstheme="majorHAnsi"/>
                <w:sz w:val="20"/>
                <w:szCs w:val="20"/>
              </w:rPr>
              <w:t>, co pozwala z łatwością znaleźć drabinkę w nocy.</w:t>
            </w:r>
          </w:p>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Parametry techniczne:</w:t>
            </w:r>
          </w:p>
          <w:tbl>
            <w:tblPr>
              <w:tblW w:w="7115" w:type="dxa"/>
              <w:tblCellSpacing w:w="15" w:type="dxa"/>
              <w:tblCellMar>
                <w:top w:w="15" w:type="dxa"/>
                <w:left w:w="15" w:type="dxa"/>
                <w:bottom w:w="15" w:type="dxa"/>
                <w:right w:w="15" w:type="dxa"/>
              </w:tblCellMar>
              <w:tblLook w:val="04A0" w:firstRow="1" w:lastRow="0" w:firstColumn="1" w:lastColumn="0" w:noHBand="0" w:noVBand="1"/>
            </w:tblPr>
            <w:tblGrid>
              <w:gridCol w:w="4259"/>
              <w:gridCol w:w="95"/>
              <w:gridCol w:w="2761"/>
            </w:tblGrid>
            <w:tr w:rsidR="002F66B1" w:rsidRPr="00722363" w:rsidTr="002F66B1">
              <w:trPr>
                <w:trHeight w:val="385"/>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Długość szczebla</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19 cm (+/-0,5 cm)</w:t>
                  </w:r>
                </w:p>
              </w:tc>
            </w:tr>
            <w:tr w:rsidR="002F66B1" w:rsidRPr="00722363" w:rsidTr="002F66B1">
              <w:trPr>
                <w:trHeight w:val="407"/>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Średnica szczebla</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2,5 cm (+/-0,5 cm)</w:t>
                  </w:r>
                </w:p>
              </w:tc>
            </w:tr>
            <w:tr w:rsidR="002F66B1" w:rsidRPr="00722363" w:rsidTr="002F66B1">
              <w:trPr>
                <w:trHeight w:val="385"/>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Odległość między szczeblami</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19 cm (+/-0,5 cm)</w:t>
                  </w:r>
                </w:p>
              </w:tc>
            </w:tr>
            <w:tr w:rsidR="002F66B1" w:rsidRPr="00722363" w:rsidTr="002F66B1">
              <w:trPr>
                <w:trHeight w:val="407"/>
                <w:tblCellSpacing w:w="15" w:type="dxa"/>
              </w:trPr>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Długość linki</w:t>
                  </w: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p>
              </w:tc>
              <w:tc>
                <w:tcPr>
                  <w:tcW w:w="0" w:type="auto"/>
                  <w:vAlign w:val="center"/>
                  <w:hideMark/>
                </w:tcPr>
                <w:p w:rsidR="002F66B1" w:rsidRPr="00722363" w:rsidRDefault="002F66B1"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3 m (+/-10 cm)</w:t>
                  </w:r>
                </w:p>
              </w:tc>
            </w:tr>
          </w:tbl>
          <w:p w:rsidR="002F66B1" w:rsidRPr="00722363" w:rsidRDefault="002F66B1" w:rsidP="00722363">
            <w:pPr>
              <w:spacing w:after="0" w:line="240" w:lineRule="auto"/>
              <w:rPr>
                <w:rFonts w:asciiTheme="majorHAnsi" w:hAnsiTheme="majorHAnsi" w:cstheme="majorHAnsi"/>
                <w:sz w:val="20"/>
                <w:szCs w:val="20"/>
              </w:rPr>
            </w:pPr>
          </w:p>
          <w:p w:rsidR="00354204" w:rsidRPr="00722363" w:rsidRDefault="00354204" w:rsidP="00722363">
            <w:pPr>
              <w:rPr>
                <w:rFonts w:asciiTheme="majorHAnsi" w:hAnsiTheme="majorHAnsi" w:cstheme="majorHAnsi"/>
                <w:sz w:val="20"/>
                <w:szCs w:val="20"/>
              </w:rPr>
            </w:pPr>
          </w:p>
        </w:tc>
        <w:tc>
          <w:tcPr>
            <w:tcW w:w="1051"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r>
      <w:tr w:rsidR="00722363" w:rsidRPr="00722363" w:rsidTr="00B47FF4">
        <w:trPr>
          <w:trHeight w:val="4951"/>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354204"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4</w:t>
            </w:r>
            <w:r w:rsidR="00354204" w:rsidRPr="00722363">
              <w:rPr>
                <w:rFonts w:asciiTheme="majorHAnsi" w:hAnsiTheme="majorHAnsi" w:cstheme="majorHAnsi"/>
                <w:b/>
                <w:sz w:val="20"/>
                <w:szCs w:val="20"/>
                <w:lang w:eastAsia="pl-PL"/>
              </w:rPr>
              <w:t xml:space="preserve">. </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354204" w:rsidRPr="00722363" w:rsidRDefault="00354204"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Szyna Brauna</w:t>
            </w:r>
            <w:r w:rsidR="002F66B1" w:rsidRPr="00722363">
              <w:rPr>
                <w:rStyle w:val="Wyrnieniedelikatne"/>
                <w:rFonts w:asciiTheme="majorHAnsi" w:hAnsiTheme="majorHAnsi" w:cstheme="majorHAnsi"/>
                <w:b/>
                <w:i w:val="0"/>
                <w:color w:val="auto"/>
                <w:sz w:val="20"/>
                <w:szCs w:val="20"/>
              </w:rPr>
              <w:t xml:space="preserve"> z wgłębieniem </w:t>
            </w:r>
            <w:r w:rsidRPr="00722363">
              <w:rPr>
                <w:rStyle w:val="Wyrnieniedelikatne"/>
                <w:rFonts w:asciiTheme="majorHAnsi" w:hAnsiTheme="majorHAnsi" w:cstheme="majorHAnsi"/>
                <w:b/>
                <w:i w:val="0"/>
                <w:color w:val="auto"/>
                <w:sz w:val="20"/>
                <w:szCs w:val="20"/>
              </w:rPr>
              <w:t xml:space="preserve"> w pokrowcu</w:t>
            </w:r>
          </w:p>
          <w:p w:rsidR="00B12CC3" w:rsidRPr="00722363" w:rsidRDefault="00354204" w:rsidP="00B12CC3">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auto"/>
                <w:sz w:val="20"/>
                <w:szCs w:val="20"/>
              </w:rPr>
              <w:t>DK/KCHO</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354204" w:rsidRPr="00722363" w:rsidRDefault="00354204"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p>
        </w:tc>
        <w:tc>
          <w:tcPr>
            <w:tcW w:w="743" w:type="dxa"/>
            <w:tcBorders>
              <w:top w:val="single" w:sz="4" w:space="0" w:color="auto"/>
              <w:left w:val="nil"/>
              <w:bottom w:val="single" w:sz="8" w:space="0" w:color="auto"/>
              <w:right w:val="single" w:sz="8" w:space="0" w:color="auto"/>
            </w:tcBorders>
          </w:tcPr>
          <w:p w:rsidR="00354204" w:rsidRPr="00722363" w:rsidRDefault="00354204"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8" w:space="0" w:color="auto"/>
            </w:tcBorders>
          </w:tcPr>
          <w:p w:rsidR="002F66B1" w:rsidRPr="00722363" w:rsidRDefault="002F66B1" w:rsidP="00722363">
            <w:pPr>
              <w:numPr>
                <w:ilvl w:val="0"/>
                <w:numId w:val="12"/>
              </w:numPr>
              <w:spacing w:before="100" w:beforeAutospacing="1" w:after="100" w:afterAutospacing="1" w:line="240" w:lineRule="auto"/>
              <w:rPr>
                <w:rFonts w:asciiTheme="majorHAnsi" w:hAnsiTheme="majorHAnsi" w:cstheme="majorHAnsi"/>
                <w:sz w:val="20"/>
                <w:szCs w:val="20"/>
              </w:rPr>
            </w:pPr>
            <w:r w:rsidRPr="00722363">
              <w:rPr>
                <w:rFonts w:asciiTheme="majorHAnsi" w:hAnsiTheme="majorHAnsi" w:cstheme="majorHAnsi"/>
                <w:sz w:val="20"/>
                <w:szCs w:val="20"/>
              </w:rPr>
              <w:t xml:space="preserve">Duża: 80 cm x 30 cm x 19,5 cm </w:t>
            </w:r>
            <w:r w:rsidRPr="00722363">
              <w:rPr>
                <w:rFonts w:asciiTheme="majorHAnsi" w:eastAsia="Times New Roman" w:hAnsiTheme="majorHAnsi" w:cstheme="majorHAnsi"/>
                <w:sz w:val="20"/>
                <w:szCs w:val="20"/>
                <w:lang w:eastAsia="pl-PL"/>
              </w:rPr>
              <w:t>(+/-0,5 cm)</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Platforma skośną  pod udo pacjenta,  aby kolano i stopa były umieszczone na płaskim wzniesieniu szyny. Wyżłobienie w materiale ułatwiające stabilne utrzymanie nogi pacjenta.</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miękka pianka, posiadająca wiele zamkniętych pęcherzyków powietrza. Dzięki temu  podatna na odkształcenia, odwzorowując kształt ciała użytkownika poduszki</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Podstawa szyny wykonana ze specjalnego materiał antypoślizgowy, który zabezpiecza przed niechcianym przemieszczaniem się poduszki na materacu.</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Podstawka z pianki  wraz z pokrowcem z tkaniny nieprzemakalnej przystosowany do prania</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sz w:val="20"/>
                <w:szCs w:val="20"/>
                <w:lang w:eastAsia="zh-CN"/>
              </w:rPr>
            </w:pPr>
            <w:r w:rsidRPr="00722363">
              <w:rPr>
                <w:rFonts w:asciiTheme="majorHAnsi" w:eastAsia="SimSun" w:hAnsiTheme="majorHAnsi" w:cstheme="majorHAnsi"/>
                <w:sz w:val="20"/>
                <w:szCs w:val="20"/>
                <w:lang w:eastAsia="zh-CN"/>
              </w:rPr>
              <w:t>Pokrowiec nieprzemakalny powlekający szynę  posiadający właściwości antyalergiczne, zawierający środek bakteriostatyczny chroniący piankę przed kolonizacją bakterii i przenoszeniem roztoczy.</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b/>
                <w:sz w:val="20"/>
                <w:szCs w:val="20"/>
                <w:lang w:eastAsia="zh-CN"/>
              </w:rPr>
            </w:pPr>
            <w:r w:rsidRPr="00722363">
              <w:rPr>
                <w:rFonts w:asciiTheme="majorHAnsi" w:eastAsia="SimSun" w:hAnsiTheme="majorHAnsi" w:cstheme="majorHAnsi"/>
                <w:sz w:val="20"/>
                <w:szCs w:val="20"/>
                <w:lang w:eastAsia="zh-CN"/>
              </w:rPr>
              <w:t>Pokrowiec  ograniczoną paroprzepuszczalnością i jest nienasiąkalny. Wykonany z PN - dzianiny poliestrowo-poliuretanowej o gramaturze ok. 160-170g/m2 i kurczliwości  4 -5%</w:t>
            </w:r>
          </w:p>
          <w:p w:rsidR="002F66B1" w:rsidRPr="00722363" w:rsidRDefault="002F66B1" w:rsidP="00722363">
            <w:pPr>
              <w:numPr>
                <w:ilvl w:val="0"/>
                <w:numId w:val="12"/>
              </w:numPr>
              <w:spacing w:before="100" w:beforeAutospacing="1" w:after="100" w:afterAutospacing="1" w:line="240" w:lineRule="auto"/>
              <w:rPr>
                <w:rFonts w:asciiTheme="majorHAnsi" w:eastAsia="SimSun" w:hAnsiTheme="majorHAnsi" w:cstheme="majorHAnsi"/>
                <w:b/>
                <w:sz w:val="20"/>
                <w:szCs w:val="20"/>
                <w:lang w:eastAsia="zh-CN"/>
              </w:rPr>
            </w:pPr>
            <w:r w:rsidRPr="00722363">
              <w:rPr>
                <w:rFonts w:asciiTheme="majorHAnsi" w:eastAsia="SimSun" w:hAnsiTheme="majorHAnsi" w:cstheme="majorHAnsi"/>
                <w:sz w:val="20"/>
                <w:szCs w:val="20"/>
                <w:lang w:eastAsia="zh-CN"/>
              </w:rPr>
              <w:t>Maksymalna temperatura prania pokrowca  95</w:t>
            </w:r>
            <w:r w:rsidRPr="00722363">
              <w:rPr>
                <w:rFonts w:asciiTheme="majorHAnsi" w:eastAsia="SimSun" w:hAnsiTheme="majorHAnsi" w:cstheme="majorHAnsi"/>
                <w:sz w:val="20"/>
                <w:szCs w:val="20"/>
                <w:vertAlign w:val="superscript"/>
                <w:lang w:eastAsia="zh-CN"/>
              </w:rPr>
              <w:t>o</w:t>
            </w:r>
            <w:r w:rsidRPr="00722363">
              <w:rPr>
                <w:rFonts w:asciiTheme="majorHAnsi" w:eastAsia="SimSun" w:hAnsiTheme="majorHAnsi" w:cstheme="majorHAnsi"/>
                <w:sz w:val="20"/>
                <w:szCs w:val="20"/>
                <w:lang w:eastAsia="zh-CN"/>
              </w:rPr>
              <w:t>C,</w:t>
            </w:r>
          </w:p>
          <w:p w:rsidR="00354204" w:rsidRPr="00722363" w:rsidRDefault="002F66B1" w:rsidP="00722363">
            <w:pPr>
              <w:numPr>
                <w:ilvl w:val="0"/>
                <w:numId w:val="12"/>
              </w:numPr>
              <w:spacing w:before="100" w:beforeAutospacing="1" w:after="100" w:afterAutospacing="1" w:line="240" w:lineRule="auto"/>
              <w:rPr>
                <w:rFonts w:asciiTheme="majorHAnsi" w:hAnsiTheme="majorHAnsi" w:cstheme="majorHAnsi"/>
                <w:sz w:val="20"/>
                <w:szCs w:val="20"/>
              </w:rPr>
            </w:pPr>
            <w:r w:rsidRPr="00722363">
              <w:rPr>
                <w:rFonts w:asciiTheme="majorHAnsi" w:eastAsia="SimSun" w:hAnsiTheme="majorHAnsi" w:cstheme="majorHAnsi"/>
                <w:sz w:val="20"/>
                <w:szCs w:val="20"/>
                <w:lang w:eastAsia="zh-CN"/>
              </w:rPr>
              <w:t>Z możliwością dezynfekcji roztworami na bazie alkoholu etylowego do 70%</w:t>
            </w:r>
          </w:p>
        </w:tc>
        <w:tc>
          <w:tcPr>
            <w:tcW w:w="1051"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354204" w:rsidRPr="00722363" w:rsidRDefault="00354204" w:rsidP="00782A3C">
            <w:pPr>
              <w:jc w:val="center"/>
              <w:rPr>
                <w:rStyle w:val="Wyrnieniedelikatne"/>
                <w:rFonts w:asciiTheme="majorHAnsi" w:hAnsiTheme="majorHAnsi" w:cstheme="majorHAnsi"/>
                <w:i w:val="0"/>
                <w:sz w:val="20"/>
                <w:szCs w:val="20"/>
              </w:rPr>
            </w:pPr>
          </w:p>
        </w:tc>
      </w:tr>
      <w:tr w:rsidR="00722363" w:rsidRPr="00722363" w:rsidTr="00B47FF4">
        <w:trPr>
          <w:trHeight w:val="255"/>
        </w:trPr>
        <w:tc>
          <w:tcPr>
            <w:tcW w:w="534" w:type="dxa"/>
            <w:gridSpan w:val="2"/>
            <w:tcBorders>
              <w:top w:val="nil"/>
              <w:left w:val="single" w:sz="4" w:space="0" w:color="auto"/>
              <w:bottom w:val="single" w:sz="8" w:space="0" w:color="auto"/>
              <w:right w:val="single" w:sz="4"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5</w:t>
            </w:r>
            <w:r w:rsidR="00F14DAF" w:rsidRPr="00722363">
              <w:rPr>
                <w:rFonts w:asciiTheme="majorHAnsi" w:hAnsiTheme="majorHAnsi" w:cstheme="majorHAnsi"/>
                <w:b/>
                <w:sz w:val="20"/>
                <w:szCs w:val="20"/>
                <w:lang w:eastAsia="pl-PL"/>
              </w:rPr>
              <w:t>.</w:t>
            </w:r>
          </w:p>
        </w:tc>
        <w:tc>
          <w:tcPr>
            <w:tcW w:w="1875"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Fonts w:asciiTheme="majorHAnsi" w:hAnsiTheme="majorHAnsi" w:cstheme="majorHAnsi"/>
                <w:b/>
                <w:sz w:val="20"/>
                <w:szCs w:val="20"/>
              </w:rPr>
            </w:pPr>
            <w:r w:rsidRPr="00722363">
              <w:rPr>
                <w:rFonts w:asciiTheme="majorHAnsi" w:hAnsiTheme="majorHAnsi" w:cstheme="majorHAnsi"/>
                <w:b/>
                <w:sz w:val="20"/>
                <w:szCs w:val="20"/>
              </w:rPr>
              <w:t>Szyna Brauna</w:t>
            </w:r>
          </w:p>
          <w:p w:rsidR="00570FDA" w:rsidRPr="00722363" w:rsidRDefault="00570FDA" w:rsidP="00762E3A">
            <w:pPr>
              <w:jc w:val="center"/>
              <w:rPr>
                <w:rStyle w:val="Wyrnieniedelikatne"/>
                <w:rFonts w:asciiTheme="majorHAnsi" w:hAnsiTheme="majorHAnsi" w:cstheme="majorHAnsi"/>
                <w:b/>
                <w:i w:val="0"/>
                <w:sz w:val="20"/>
                <w:szCs w:val="20"/>
              </w:rPr>
            </w:pPr>
            <w:r w:rsidRPr="00722363">
              <w:rPr>
                <w:rFonts w:asciiTheme="majorHAnsi" w:hAnsiTheme="majorHAnsi" w:cstheme="majorHAnsi"/>
                <w:b/>
                <w:sz w:val="20"/>
                <w:szCs w:val="20"/>
              </w:rPr>
              <w:t>DK/ZMN</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2 </w:t>
            </w:r>
          </w:p>
          <w:p w:rsidR="00652686" w:rsidRPr="00722363" w:rsidRDefault="00652686"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(po 1 szt. z każdego rozmiaru)</w:t>
            </w:r>
          </w:p>
        </w:tc>
        <w:tc>
          <w:tcPr>
            <w:tcW w:w="743" w:type="dxa"/>
            <w:tcBorders>
              <w:top w:val="nil"/>
              <w:left w:val="nil"/>
              <w:bottom w:val="single" w:sz="8" w:space="0" w:color="auto"/>
              <w:right w:val="single" w:sz="4"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single" w:sz="4" w:space="0" w:color="auto"/>
              <w:bottom w:val="single" w:sz="8" w:space="0" w:color="auto"/>
              <w:right w:val="single" w:sz="4" w:space="0" w:color="auto"/>
            </w:tcBorders>
          </w:tcPr>
          <w:p w:rsidR="00652686" w:rsidRPr="00722363" w:rsidRDefault="00652686" w:rsidP="00722363">
            <w:pPr>
              <w:numPr>
                <w:ilvl w:val="0"/>
                <w:numId w:val="14"/>
              </w:numPr>
              <w:spacing w:after="0" w:line="240" w:lineRule="auto"/>
              <w:ind w:left="0"/>
              <w:rPr>
                <w:rFonts w:asciiTheme="majorHAnsi" w:hAnsiTheme="majorHAnsi" w:cstheme="majorHAnsi"/>
                <w:sz w:val="20"/>
                <w:szCs w:val="20"/>
                <w:shd w:val="clear" w:color="auto" w:fill="F9F9F9"/>
              </w:rPr>
            </w:pPr>
            <w:r w:rsidRPr="00722363">
              <w:rPr>
                <w:rFonts w:asciiTheme="majorHAnsi" w:hAnsiTheme="majorHAnsi" w:cstheme="majorHAnsi"/>
                <w:sz w:val="20"/>
                <w:szCs w:val="20"/>
                <w:shd w:val="clear" w:color="auto" w:fill="F9F9F9"/>
              </w:rPr>
              <w:t xml:space="preserve">Materiał – </w:t>
            </w:r>
            <w:r w:rsidRPr="00722363">
              <w:rPr>
                <w:rFonts w:asciiTheme="majorHAnsi" w:hAnsiTheme="majorHAnsi" w:cstheme="majorHAnsi"/>
                <w:sz w:val="20"/>
                <w:szCs w:val="20"/>
                <w:bdr w:val="none" w:sz="0" w:space="0" w:color="auto" w:frame="1"/>
                <w:lang w:eastAsia="pl-PL"/>
              </w:rPr>
              <w:t xml:space="preserve">profilowana pianka poliuretanowa </w:t>
            </w:r>
            <w:r w:rsidRPr="00722363">
              <w:rPr>
                <w:rFonts w:asciiTheme="majorHAnsi" w:hAnsiTheme="majorHAnsi" w:cstheme="majorHAnsi"/>
                <w:sz w:val="20"/>
                <w:szCs w:val="20"/>
                <w:shd w:val="clear" w:color="auto" w:fill="F9F9F9"/>
              </w:rPr>
              <w:t>z</w:t>
            </w:r>
            <w:r w:rsidRPr="00722363">
              <w:rPr>
                <w:rFonts w:asciiTheme="majorHAnsi" w:hAnsiTheme="majorHAnsi" w:cstheme="majorHAnsi"/>
                <w:b/>
                <w:bCs/>
                <w:sz w:val="20"/>
                <w:szCs w:val="20"/>
                <w:bdr w:val="none" w:sz="0" w:space="0" w:color="auto" w:frame="1"/>
                <w:lang w:eastAsia="pl-PL"/>
              </w:rPr>
              <w:t xml:space="preserve"> </w:t>
            </w:r>
            <w:r w:rsidRPr="00722363">
              <w:rPr>
                <w:rFonts w:asciiTheme="majorHAnsi" w:hAnsiTheme="majorHAnsi" w:cstheme="majorHAnsi"/>
                <w:bCs/>
                <w:sz w:val="20"/>
                <w:szCs w:val="20"/>
                <w:bdr w:val="none" w:sz="0" w:space="0" w:color="auto" w:frame="1"/>
                <w:lang w:eastAsia="pl-PL"/>
              </w:rPr>
              <w:t>wgłębieniem</w:t>
            </w:r>
            <w:r w:rsidRPr="00722363">
              <w:rPr>
                <w:rFonts w:asciiTheme="majorHAnsi" w:hAnsiTheme="majorHAnsi" w:cstheme="majorHAnsi"/>
                <w:sz w:val="20"/>
                <w:szCs w:val="20"/>
                <w:shd w:val="clear" w:color="auto" w:fill="F9F9F9"/>
              </w:rPr>
              <w:t xml:space="preserve"> – umożliwia elewację kończyny</w:t>
            </w:r>
            <w:r w:rsidRPr="00722363">
              <w:rPr>
                <w:rFonts w:asciiTheme="majorHAnsi" w:hAnsiTheme="majorHAnsi" w:cstheme="majorHAnsi"/>
                <w:bCs/>
                <w:sz w:val="20"/>
                <w:szCs w:val="20"/>
                <w:bdr w:val="none" w:sz="0" w:space="0" w:color="auto" w:frame="1"/>
                <w:lang w:eastAsia="pl-PL"/>
              </w:rPr>
              <w:t xml:space="preserve">, </w:t>
            </w:r>
            <w:r w:rsidRPr="00722363">
              <w:rPr>
                <w:rFonts w:asciiTheme="majorHAnsi" w:hAnsiTheme="majorHAnsi" w:cstheme="majorHAnsi"/>
                <w:sz w:val="20"/>
                <w:szCs w:val="20"/>
                <w:shd w:val="clear" w:color="auto" w:fill="F9F9F9"/>
              </w:rPr>
              <w:t>anatomicznie dopasowanie do kształtu podudzia</w:t>
            </w:r>
          </w:p>
          <w:p w:rsidR="00652686" w:rsidRPr="00722363" w:rsidRDefault="00652686" w:rsidP="00722363">
            <w:pPr>
              <w:numPr>
                <w:ilvl w:val="0"/>
                <w:numId w:val="14"/>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bCs/>
                <w:sz w:val="20"/>
                <w:szCs w:val="20"/>
                <w:bdr w:val="none" w:sz="0" w:space="0" w:color="auto" w:frame="1"/>
                <w:lang w:eastAsia="pl-PL"/>
              </w:rPr>
              <w:t xml:space="preserve">Pokrowiec – </w:t>
            </w:r>
            <w:r w:rsidRPr="00722363">
              <w:rPr>
                <w:rFonts w:asciiTheme="majorHAnsi" w:hAnsiTheme="majorHAnsi" w:cstheme="majorHAnsi"/>
                <w:sz w:val="20"/>
                <w:szCs w:val="20"/>
                <w:shd w:val="clear" w:color="auto" w:fill="FFFFFF"/>
              </w:rPr>
              <w:t>zdejmowany pokrowiec z zamkiem</w:t>
            </w:r>
            <w:r w:rsidRPr="00722363">
              <w:rPr>
                <w:rFonts w:asciiTheme="majorHAnsi" w:hAnsiTheme="majorHAnsi" w:cstheme="majorHAnsi"/>
                <w:bCs/>
                <w:sz w:val="20"/>
                <w:szCs w:val="20"/>
                <w:bdr w:val="none" w:sz="0" w:space="0" w:color="auto" w:frame="1"/>
                <w:lang w:eastAsia="pl-PL"/>
              </w:rPr>
              <w:t>, nieprzemakalny, nienasiąkalny,</w:t>
            </w:r>
            <w:r w:rsidRPr="00722363">
              <w:rPr>
                <w:rFonts w:asciiTheme="majorHAnsi" w:hAnsiTheme="majorHAnsi" w:cstheme="majorHAnsi"/>
                <w:sz w:val="20"/>
                <w:szCs w:val="20"/>
                <w:bdr w:val="none" w:sz="0" w:space="0" w:color="auto" w:frame="1"/>
                <w:lang w:eastAsia="pl-PL"/>
              </w:rPr>
              <w:t xml:space="preserve"> z ograniczoną paroprzepuszczalnością,</w:t>
            </w:r>
          </w:p>
          <w:p w:rsidR="00652686" w:rsidRPr="00722363" w:rsidRDefault="00652686" w:rsidP="00722363">
            <w:pPr>
              <w:numPr>
                <w:ilvl w:val="0"/>
                <w:numId w:val="14"/>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bCs/>
                <w:sz w:val="20"/>
                <w:szCs w:val="20"/>
                <w:bdr w:val="none" w:sz="0" w:space="0" w:color="auto" w:frame="1"/>
                <w:lang w:eastAsia="pl-PL"/>
              </w:rPr>
              <w:t>Możliwość prania pokrowca [w temperaturze 95</w:t>
            </w:r>
            <w:r w:rsidRPr="00722363">
              <w:rPr>
                <w:rFonts w:asciiTheme="majorHAnsi" w:hAnsiTheme="majorHAnsi" w:cstheme="majorHAnsi"/>
                <w:bCs/>
                <w:sz w:val="20"/>
                <w:szCs w:val="20"/>
                <w:bdr w:val="none" w:sz="0" w:space="0" w:color="auto" w:frame="1"/>
                <w:vertAlign w:val="superscript"/>
                <w:lang w:eastAsia="pl-PL"/>
              </w:rPr>
              <w:t>o</w:t>
            </w:r>
            <w:r w:rsidRPr="00722363">
              <w:rPr>
                <w:rFonts w:asciiTheme="majorHAnsi" w:hAnsiTheme="majorHAnsi" w:cstheme="majorHAnsi"/>
                <w:bCs/>
                <w:sz w:val="20"/>
                <w:szCs w:val="20"/>
                <w:bdr w:val="none" w:sz="0" w:space="0" w:color="auto" w:frame="1"/>
                <w:lang w:eastAsia="pl-PL"/>
              </w:rPr>
              <w:t>C]</w:t>
            </w:r>
          </w:p>
          <w:p w:rsidR="00652686" w:rsidRPr="00722363" w:rsidRDefault="00652686" w:rsidP="00722363">
            <w:pPr>
              <w:numPr>
                <w:ilvl w:val="0"/>
                <w:numId w:val="14"/>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sz w:val="20"/>
                <w:szCs w:val="20"/>
                <w:bdr w:val="none" w:sz="0" w:space="0" w:color="auto" w:frame="1"/>
                <w:lang w:eastAsia="pl-PL"/>
              </w:rPr>
              <w:t>Możliwość przeprowadzenia skutecznej dezynfekcji preparatami chemicznymi, dopuszczonymi do stosowania w jednostkach ochrony zdrowia</w:t>
            </w:r>
          </w:p>
          <w:p w:rsidR="00652686" w:rsidRPr="00722363" w:rsidRDefault="00652686" w:rsidP="00722363">
            <w:pPr>
              <w:numPr>
                <w:ilvl w:val="0"/>
                <w:numId w:val="14"/>
              </w:numPr>
              <w:spacing w:after="0" w:line="360" w:lineRule="auto"/>
              <w:ind w:left="0"/>
              <w:rPr>
                <w:rFonts w:asciiTheme="majorHAnsi" w:hAnsiTheme="majorHAnsi" w:cstheme="majorHAnsi"/>
                <w:sz w:val="20"/>
                <w:szCs w:val="20"/>
              </w:rPr>
            </w:pPr>
            <w:r w:rsidRPr="00722363">
              <w:rPr>
                <w:rFonts w:asciiTheme="majorHAnsi" w:hAnsiTheme="majorHAnsi" w:cstheme="majorHAnsi"/>
                <w:sz w:val="20"/>
                <w:szCs w:val="20"/>
                <w:bdr w:val="none" w:sz="0" w:space="0" w:color="auto" w:frame="1"/>
                <w:lang w:eastAsia="pl-PL"/>
              </w:rPr>
              <w:t>Dwa rozmiary dostosowane do wzrostu:</w:t>
            </w:r>
          </w:p>
          <w:p w:rsidR="00652686" w:rsidRPr="00722363" w:rsidRDefault="00652686" w:rsidP="00722363">
            <w:pPr>
              <w:spacing w:after="0" w:line="360" w:lineRule="auto"/>
              <w:rPr>
                <w:rFonts w:asciiTheme="majorHAnsi" w:hAnsiTheme="majorHAnsi" w:cstheme="majorHAnsi"/>
                <w:sz w:val="20"/>
                <w:szCs w:val="20"/>
              </w:rPr>
            </w:pPr>
            <w:r w:rsidRPr="00722363">
              <w:rPr>
                <w:rFonts w:asciiTheme="majorHAnsi" w:hAnsiTheme="majorHAnsi" w:cstheme="majorHAnsi"/>
                <w:sz w:val="20"/>
                <w:szCs w:val="20"/>
              </w:rPr>
              <w:t>Szyna Brauna  mała:</w:t>
            </w:r>
            <w:r w:rsidRPr="00722363">
              <w:rPr>
                <w:rFonts w:asciiTheme="majorHAnsi" w:hAnsiTheme="majorHAnsi" w:cstheme="majorHAnsi"/>
                <w:bCs/>
                <w:sz w:val="20"/>
                <w:szCs w:val="20"/>
                <w:bdr w:val="none" w:sz="0" w:space="0" w:color="auto" w:frame="1"/>
                <w:lang w:eastAsia="pl-PL"/>
              </w:rPr>
              <w:t xml:space="preserve"> 60 cm x 25 cm x 12 cm (+/-10%)</w:t>
            </w:r>
          </w:p>
          <w:p w:rsidR="00652686" w:rsidRPr="00722363" w:rsidRDefault="00652686" w:rsidP="00722363">
            <w:pPr>
              <w:spacing w:after="0" w:line="360" w:lineRule="auto"/>
              <w:rPr>
                <w:rFonts w:asciiTheme="majorHAnsi" w:hAnsiTheme="majorHAnsi" w:cstheme="majorHAnsi"/>
                <w:sz w:val="20"/>
                <w:szCs w:val="20"/>
              </w:rPr>
            </w:pPr>
            <w:r w:rsidRPr="00722363">
              <w:rPr>
                <w:rFonts w:asciiTheme="majorHAnsi" w:hAnsiTheme="majorHAnsi" w:cstheme="majorHAnsi"/>
                <w:sz w:val="20"/>
                <w:szCs w:val="20"/>
              </w:rPr>
              <w:t>Szyna Brauna duża:</w:t>
            </w:r>
            <w:r w:rsidRPr="00722363">
              <w:rPr>
                <w:rFonts w:asciiTheme="majorHAnsi" w:hAnsiTheme="majorHAnsi" w:cstheme="majorHAnsi"/>
                <w:bCs/>
                <w:sz w:val="20"/>
                <w:szCs w:val="20"/>
                <w:bdr w:val="none" w:sz="0" w:space="0" w:color="auto" w:frame="1"/>
                <w:lang w:eastAsia="pl-PL"/>
              </w:rPr>
              <w:t xml:space="preserve"> 80 cm x 30 cm x 20 cm (+/-10%)</w:t>
            </w:r>
          </w:p>
          <w:p w:rsidR="00652686" w:rsidRPr="00722363" w:rsidRDefault="00652686" w:rsidP="00722363">
            <w:pPr>
              <w:numPr>
                <w:ilvl w:val="0"/>
                <w:numId w:val="16"/>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sz w:val="20"/>
                <w:szCs w:val="20"/>
                <w:lang w:eastAsia="pl-PL"/>
              </w:rPr>
              <w:t>Gwarancja – 24-36 miesięcy</w:t>
            </w:r>
          </w:p>
          <w:p w:rsidR="00652686" w:rsidRPr="00722363" w:rsidRDefault="00652686" w:rsidP="00722363">
            <w:pPr>
              <w:numPr>
                <w:ilvl w:val="0"/>
                <w:numId w:val="16"/>
              </w:numPr>
              <w:shd w:val="clear" w:color="auto" w:fill="FFFFFF"/>
              <w:spacing w:after="0" w:line="240" w:lineRule="auto"/>
              <w:ind w:left="0"/>
              <w:rPr>
                <w:rFonts w:asciiTheme="majorHAnsi" w:hAnsiTheme="majorHAnsi" w:cstheme="majorHAnsi"/>
                <w:sz w:val="20"/>
                <w:szCs w:val="20"/>
                <w:lang w:eastAsia="pl-PL"/>
              </w:rPr>
            </w:pPr>
            <w:r w:rsidRPr="00722363">
              <w:rPr>
                <w:rFonts w:asciiTheme="majorHAnsi" w:hAnsiTheme="majorHAnsi" w:cstheme="majorHAnsi"/>
                <w:sz w:val="20"/>
                <w:szCs w:val="20"/>
                <w:lang w:eastAsia="pl-PL"/>
              </w:rPr>
              <w:t>Instrukcja użytkowania w języku polskim</w:t>
            </w:r>
          </w:p>
          <w:p w:rsidR="00652686" w:rsidRPr="00722363" w:rsidRDefault="00652686" w:rsidP="00722363">
            <w:pPr>
              <w:spacing w:after="0"/>
              <w:rPr>
                <w:rFonts w:asciiTheme="majorHAnsi" w:hAnsiTheme="majorHAnsi" w:cstheme="majorHAnsi"/>
                <w:sz w:val="20"/>
                <w:szCs w:val="20"/>
              </w:rPr>
            </w:pPr>
          </w:p>
          <w:p w:rsidR="00652686" w:rsidRPr="00722363" w:rsidRDefault="00652686" w:rsidP="00722363">
            <w:pPr>
              <w:shd w:val="clear" w:color="auto" w:fill="FFFFFF"/>
              <w:spacing w:after="0"/>
              <w:rPr>
                <w:rFonts w:asciiTheme="majorHAnsi" w:hAnsiTheme="majorHAnsi" w:cstheme="majorHAnsi"/>
                <w:color w:val="333333"/>
                <w:sz w:val="20"/>
                <w:szCs w:val="20"/>
                <w:lang w:eastAsia="pl-PL"/>
              </w:rPr>
            </w:pPr>
          </w:p>
          <w:p w:rsidR="00652686" w:rsidRPr="00722363" w:rsidRDefault="00652686" w:rsidP="00722363">
            <w:pPr>
              <w:shd w:val="clear" w:color="auto" w:fill="FFFFFF"/>
              <w:spacing w:after="0"/>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lang w:eastAsia="pl-PL"/>
              </w:rPr>
              <w:lastRenderedPageBreak/>
              <w:t>W załączeniu:</w:t>
            </w:r>
          </w:p>
          <w:p w:rsidR="00652686" w:rsidRPr="00722363" w:rsidRDefault="00652686" w:rsidP="00722363">
            <w:pPr>
              <w:shd w:val="clear" w:color="auto" w:fill="FFFFFF"/>
              <w:spacing w:after="0"/>
              <w:rPr>
                <w:rFonts w:asciiTheme="majorHAnsi" w:hAnsiTheme="majorHAnsi" w:cstheme="majorHAnsi"/>
                <w:b/>
                <w:sz w:val="20"/>
                <w:szCs w:val="20"/>
              </w:rPr>
            </w:pPr>
            <w:r w:rsidRPr="00722363">
              <w:rPr>
                <w:rFonts w:asciiTheme="majorHAnsi" w:hAnsiTheme="majorHAnsi" w:cstheme="majorHAnsi"/>
                <w:color w:val="333333"/>
                <w:sz w:val="20"/>
                <w:szCs w:val="20"/>
                <w:lang w:eastAsia="pl-PL"/>
              </w:rPr>
              <w:t>Zdjęcia o charakterze wyłącznie poglądowym</w:t>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drawing>
                <wp:inline distT="0" distB="0" distL="0" distR="0">
                  <wp:extent cx="1155065" cy="785614"/>
                  <wp:effectExtent l="0" t="0" r="6985" b="0"/>
                  <wp:docPr id="14" name="Obraz 14" descr="Znalezione obrazy dla zapytania szyna bra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szyna brau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904" cy="792306"/>
                          </a:xfrm>
                          <a:prstGeom prst="rect">
                            <a:avLst/>
                          </a:prstGeom>
                          <a:noFill/>
                          <a:ln>
                            <a:noFill/>
                          </a:ln>
                        </pic:spPr>
                      </pic:pic>
                    </a:graphicData>
                  </a:graphic>
                </wp:inline>
              </w:drawing>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drawing>
                <wp:inline distT="0" distB="0" distL="0" distR="0">
                  <wp:extent cx="1114425" cy="1114425"/>
                  <wp:effectExtent l="0" t="0" r="9525" b="9525"/>
                  <wp:docPr id="13" name="Obraz 13" descr="Poduszka Pod Nogę Szyna Brauna Rehabilitacja Nó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uszka Pod Nogę Szyna Brauna Rehabilitacja Nó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F14DAF" w:rsidRPr="00722363" w:rsidRDefault="00F14DAF"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single" w:sz="4" w:space="0" w:color="auto"/>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4"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255"/>
        </w:trPr>
        <w:tc>
          <w:tcPr>
            <w:tcW w:w="53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6</w:t>
            </w:r>
            <w:r w:rsidR="00F14DAF" w:rsidRPr="00722363">
              <w:rPr>
                <w:rFonts w:asciiTheme="majorHAnsi" w:hAnsiTheme="majorHAnsi" w:cstheme="majorHAnsi"/>
                <w:b/>
                <w:sz w:val="20"/>
                <w:szCs w:val="20"/>
                <w:lang w:eastAsia="pl-PL"/>
              </w:rPr>
              <w:t>.</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tcPr>
          <w:p w:rsidR="00F14DAF" w:rsidRPr="00722363" w:rsidRDefault="00F14DAF"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Półwałek pod szyję  do gabinetów USG</w:t>
            </w:r>
          </w:p>
          <w:p w:rsidR="00570FDA" w:rsidRPr="00722363" w:rsidRDefault="00570FDA" w:rsidP="00762E3A">
            <w:pPr>
              <w:jc w:val="center"/>
              <w:rPr>
                <w:rStyle w:val="Wyrnieniedelikatne"/>
                <w:rFonts w:asciiTheme="majorHAnsi" w:hAnsiTheme="majorHAnsi" w:cstheme="majorHAnsi"/>
                <w:b/>
                <w:i w:val="0"/>
                <w:color w:val="00B0F0"/>
                <w:sz w:val="20"/>
                <w:szCs w:val="20"/>
              </w:rPr>
            </w:pPr>
            <w:r w:rsidRPr="00722363">
              <w:rPr>
                <w:rStyle w:val="Wyrnieniedelikatne"/>
                <w:rFonts w:asciiTheme="majorHAnsi" w:hAnsiTheme="majorHAnsi" w:cstheme="majorHAnsi"/>
                <w:b/>
                <w:i w:val="0"/>
                <w:color w:val="auto"/>
                <w:sz w:val="20"/>
                <w:szCs w:val="20"/>
              </w:rPr>
              <w:t>DK/ZMN</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10 </w:t>
            </w:r>
          </w:p>
        </w:tc>
        <w:tc>
          <w:tcPr>
            <w:tcW w:w="743" w:type="dxa"/>
            <w:tcBorders>
              <w:top w:val="nil"/>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nil"/>
              <w:left w:val="nil"/>
              <w:bottom w:val="single" w:sz="8" w:space="0" w:color="auto"/>
              <w:right w:val="single" w:sz="8" w:space="0" w:color="auto"/>
            </w:tcBorders>
          </w:tcPr>
          <w:p w:rsidR="00652686" w:rsidRPr="00722363" w:rsidRDefault="00652686" w:rsidP="00722363">
            <w:pPr>
              <w:spacing w:line="360" w:lineRule="auto"/>
              <w:ind w:right="141"/>
              <w:rPr>
                <w:rFonts w:asciiTheme="majorHAnsi" w:hAnsiTheme="majorHAnsi" w:cstheme="majorHAnsi"/>
                <w:sz w:val="20"/>
                <w:szCs w:val="20"/>
              </w:rPr>
            </w:pPr>
            <w:r w:rsidRPr="00722363">
              <w:rPr>
                <w:rFonts w:asciiTheme="majorHAnsi" w:hAnsiTheme="majorHAnsi" w:cstheme="majorHAnsi"/>
                <w:sz w:val="20"/>
                <w:szCs w:val="20"/>
              </w:rPr>
              <w:t>Opis produktu zamówienia</w:t>
            </w:r>
          </w:p>
          <w:p w:rsidR="00652686" w:rsidRPr="00722363" w:rsidRDefault="00652686" w:rsidP="00722363">
            <w:pPr>
              <w:numPr>
                <w:ilvl w:val="0"/>
                <w:numId w:val="14"/>
              </w:numPr>
              <w:spacing w:after="0" w:line="240" w:lineRule="auto"/>
              <w:ind w:right="141"/>
              <w:rPr>
                <w:rFonts w:asciiTheme="majorHAnsi" w:hAnsiTheme="majorHAnsi" w:cstheme="majorHAnsi"/>
                <w:color w:val="333333"/>
                <w:sz w:val="20"/>
                <w:szCs w:val="20"/>
                <w:shd w:val="clear" w:color="auto" w:fill="F9F9F9"/>
              </w:rPr>
            </w:pPr>
            <w:r w:rsidRPr="00722363">
              <w:rPr>
                <w:rFonts w:asciiTheme="majorHAnsi" w:hAnsiTheme="majorHAnsi" w:cstheme="majorHAnsi"/>
                <w:color w:val="333333"/>
                <w:sz w:val="20"/>
                <w:szCs w:val="20"/>
                <w:shd w:val="clear" w:color="auto" w:fill="F9F9F9"/>
              </w:rPr>
              <w:t xml:space="preserve">Materiał – </w:t>
            </w:r>
            <w:r w:rsidRPr="00722363">
              <w:rPr>
                <w:rFonts w:asciiTheme="majorHAnsi" w:hAnsiTheme="majorHAnsi" w:cstheme="majorHAnsi"/>
                <w:color w:val="333333"/>
                <w:sz w:val="20"/>
                <w:szCs w:val="20"/>
                <w:bdr w:val="none" w:sz="0" w:space="0" w:color="auto" w:frame="1"/>
                <w:lang w:eastAsia="pl-PL"/>
              </w:rPr>
              <w:t>profilowana pianka poliuretanowa</w:t>
            </w:r>
          </w:p>
          <w:p w:rsidR="00652686" w:rsidRPr="00722363" w:rsidRDefault="00652686" w:rsidP="00722363">
            <w:pPr>
              <w:numPr>
                <w:ilvl w:val="0"/>
                <w:numId w:val="14"/>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bCs/>
                <w:color w:val="333333"/>
                <w:sz w:val="20"/>
                <w:szCs w:val="20"/>
                <w:bdr w:val="none" w:sz="0" w:space="0" w:color="auto" w:frame="1"/>
                <w:lang w:eastAsia="pl-PL"/>
              </w:rPr>
              <w:t xml:space="preserve">Pokrowiec – </w:t>
            </w:r>
            <w:r w:rsidRPr="00722363">
              <w:rPr>
                <w:rFonts w:asciiTheme="majorHAnsi" w:hAnsiTheme="majorHAnsi" w:cstheme="majorHAnsi"/>
                <w:color w:val="666666"/>
                <w:sz w:val="20"/>
                <w:szCs w:val="20"/>
                <w:shd w:val="clear" w:color="auto" w:fill="FFFFFF"/>
              </w:rPr>
              <w:t>zdejmowany pokrowiec z zamkiem</w:t>
            </w:r>
            <w:r w:rsidRPr="00722363">
              <w:rPr>
                <w:rFonts w:asciiTheme="majorHAnsi" w:hAnsiTheme="majorHAnsi" w:cstheme="majorHAnsi"/>
                <w:bCs/>
                <w:color w:val="333333"/>
                <w:sz w:val="20"/>
                <w:szCs w:val="20"/>
                <w:bdr w:val="none" w:sz="0" w:space="0" w:color="auto" w:frame="1"/>
                <w:lang w:eastAsia="pl-PL"/>
              </w:rPr>
              <w:t>, nieprzemakalny, nienasiąkalny,</w:t>
            </w:r>
            <w:r w:rsidRPr="00722363">
              <w:rPr>
                <w:rFonts w:asciiTheme="majorHAnsi" w:hAnsiTheme="majorHAnsi" w:cstheme="majorHAnsi"/>
                <w:color w:val="333333"/>
                <w:sz w:val="20"/>
                <w:szCs w:val="20"/>
                <w:bdr w:val="none" w:sz="0" w:space="0" w:color="auto" w:frame="1"/>
                <w:lang w:eastAsia="pl-PL"/>
              </w:rPr>
              <w:t xml:space="preserve"> z ograniczoną paroprzepuszczalnością,</w:t>
            </w:r>
          </w:p>
          <w:p w:rsidR="00652686" w:rsidRPr="00722363" w:rsidRDefault="00652686" w:rsidP="00722363">
            <w:pPr>
              <w:numPr>
                <w:ilvl w:val="0"/>
                <w:numId w:val="14"/>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bdr w:val="none" w:sz="0" w:space="0" w:color="auto" w:frame="1"/>
                <w:lang w:eastAsia="pl-PL"/>
              </w:rPr>
              <w:t>Możliwość przeprowadzenia skutecznej dezynfekcji preparatami chemicznymi, dopuszczonymi do stosowania w jednostkach ochrony zdrowia</w:t>
            </w:r>
          </w:p>
          <w:p w:rsidR="00652686" w:rsidRPr="00722363" w:rsidRDefault="00652686" w:rsidP="00722363">
            <w:pPr>
              <w:numPr>
                <w:ilvl w:val="0"/>
                <w:numId w:val="14"/>
              </w:numPr>
              <w:shd w:val="clear" w:color="auto" w:fill="FFFFFF"/>
              <w:spacing w:after="0" w:line="240" w:lineRule="auto"/>
              <w:ind w:right="141"/>
              <w:rPr>
                <w:rStyle w:val="Pogrubienie"/>
                <w:rFonts w:asciiTheme="majorHAnsi" w:hAnsiTheme="majorHAnsi" w:cstheme="majorHAnsi"/>
                <w:b w:val="0"/>
                <w:bCs w:val="0"/>
                <w:color w:val="333333"/>
                <w:sz w:val="20"/>
                <w:szCs w:val="20"/>
              </w:rPr>
            </w:pPr>
            <w:r w:rsidRPr="00722363">
              <w:rPr>
                <w:rStyle w:val="Pogrubienie"/>
                <w:rFonts w:asciiTheme="majorHAnsi" w:hAnsiTheme="majorHAnsi" w:cstheme="majorHAnsi"/>
                <w:b w:val="0"/>
                <w:color w:val="666666"/>
                <w:sz w:val="20"/>
                <w:szCs w:val="20"/>
                <w:shd w:val="clear" w:color="auto" w:fill="FFFFFF"/>
              </w:rPr>
              <w:t>Wymiary – 9 cm x 18 cm x 46 cm [+/- 10%]</w:t>
            </w:r>
          </w:p>
          <w:p w:rsidR="00652686" w:rsidRPr="00722363" w:rsidRDefault="00652686" w:rsidP="00722363">
            <w:pPr>
              <w:numPr>
                <w:ilvl w:val="0"/>
                <w:numId w:val="14"/>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lang w:eastAsia="pl-PL"/>
              </w:rPr>
              <w:t>Gwarancja – 24-36 miesięcy</w:t>
            </w:r>
          </w:p>
          <w:p w:rsidR="00652686" w:rsidRPr="00722363" w:rsidRDefault="00652686" w:rsidP="00722363">
            <w:pPr>
              <w:numPr>
                <w:ilvl w:val="0"/>
                <w:numId w:val="16"/>
              </w:numPr>
              <w:shd w:val="clear" w:color="auto" w:fill="FFFFFF"/>
              <w:spacing w:after="0" w:line="240" w:lineRule="auto"/>
              <w:ind w:right="141"/>
              <w:rPr>
                <w:rFonts w:asciiTheme="majorHAnsi" w:hAnsiTheme="majorHAnsi" w:cstheme="majorHAnsi"/>
                <w:color w:val="333333"/>
                <w:sz w:val="20"/>
                <w:szCs w:val="20"/>
                <w:lang w:eastAsia="pl-PL"/>
              </w:rPr>
            </w:pPr>
            <w:r w:rsidRPr="00722363">
              <w:rPr>
                <w:rFonts w:asciiTheme="majorHAnsi" w:hAnsiTheme="majorHAnsi" w:cstheme="majorHAnsi"/>
                <w:color w:val="333333"/>
                <w:sz w:val="20"/>
                <w:szCs w:val="20"/>
                <w:lang w:eastAsia="pl-PL"/>
              </w:rPr>
              <w:t>Instrukcja użytkowania w języku polskim</w:t>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color w:val="333333"/>
                <w:sz w:val="20"/>
                <w:szCs w:val="20"/>
                <w:lang w:eastAsia="pl-PL"/>
              </w:rPr>
              <w:t>W załączeniu: Zdjęcia o charakterze wyłącznie poglądowym</w:t>
            </w:r>
          </w:p>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lastRenderedPageBreak/>
              <w:drawing>
                <wp:inline distT="0" distB="0" distL="0" distR="0">
                  <wp:extent cx="1304925" cy="1304925"/>
                  <wp:effectExtent l="0" t="0" r="9525" b="9525"/>
                  <wp:docPr id="24" name="Obraz 24" descr="Półwałki rehabilitacyjne Habys Półwałek lędźwi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ółwałki rehabilitacyjne Habys Półwałek lędźwiow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14:anchorId="25E58C06" wp14:editId="72397787">
                  <wp:extent cx="1672759" cy="1219200"/>
                  <wp:effectExtent l="0" t="0" r="3810" b="0"/>
                  <wp:docPr id="23" name="Obraz 23" descr="Półwałki rehabilitacyjne Reha Fund Relax® 6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ółwałki rehabilitacyjne Reha Fund Relax® 614/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075" cy="1223803"/>
                          </a:xfrm>
                          <a:prstGeom prst="rect">
                            <a:avLst/>
                          </a:prstGeom>
                          <a:noFill/>
                          <a:ln>
                            <a:noFill/>
                          </a:ln>
                        </pic:spPr>
                      </pic:pic>
                    </a:graphicData>
                  </a:graphic>
                </wp:inline>
              </w:drawing>
            </w:r>
          </w:p>
          <w:p w:rsidR="00652686" w:rsidRPr="00722363" w:rsidRDefault="00652686" w:rsidP="00722363">
            <w:pPr>
              <w:spacing w:line="360" w:lineRule="auto"/>
              <w:ind w:right="141"/>
              <w:rPr>
                <w:rFonts w:asciiTheme="majorHAnsi" w:hAnsiTheme="majorHAnsi" w:cstheme="majorHAnsi"/>
                <w:b/>
                <w:sz w:val="20"/>
                <w:szCs w:val="20"/>
              </w:rPr>
            </w:pP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255"/>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7</w:t>
            </w:r>
            <w:r w:rsidR="00F14DAF"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Kaftan bezpieczeństwa</w:t>
            </w:r>
          </w:p>
          <w:p w:rsidR="00570FDA" w:rsidRPr="00722363" w:rsidRDefault="00570FDA"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auto"/>
                <w:sz w:val="20"/>
                <w:szCs w:val="20"/>
              </w:rPr>
              <w:t>DK/ZMN</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Szt.</w:t>
            </w:r>
          </w:p>
        </w:tc>
        <w:tc>
          <w:tcPr>
            <w:tcW w:w="7208" w:type="dxa"/>
            <w:tcBorders>
              <w:top w:val="single" w:sz="4" w:space="0" w:color="auto"/>
              <w:left w:val="nil"/>
              <w:bottom w:val="single" w:sz="8" w:space="0" w:color="auto"/>
              <w:right w:val="single" w:sz="8" w:space="0" w:color="auto"/>
            </w:tcBorders>
          </w:tcPr>
          <w:p w:rsidR="00265C8E" w:rsidRPr="00722363" w:rsidRDefault="00265C8E" w:rsidP="00722363">
            <w:pPr>
              <w:spacing w:line="360" w:lineRule="auto"/>
              <w:ind w:right="141"/>
              <w:rPr>
                <w:rFonts w:asciiTheme="majorHAnsi" w:hAnsiTheme="majorHAnsi" w:cstheme="majorHAnsi"/>
                <w:sz w:val="20"/>
                <w:szCs w:val="20"/>
              </w:rPr>
            </w:pPr>
            <w:r w:rsidRPr="00722363">
              <w:rPr>
                <w:rFonts w:asciiTheme="majorHAnsi" w:hAnsiTheme="majorHAnsi" w:cstheme="majorHAnsi"/>
                <w:sz w:val="20"/>
                <w:szCs w:val="20"/>
              </w:rPr>
              <w:t>Opis produktu zamówienia</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Materiał – tkanina mocna i wytrzymała [o gramaturze 300g/m2 - +/-105]</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Rozpięcie z tyłu</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Długie rękawy</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 xml:space="preserve">Zapinany za pomocą specjalnych pasków – </w:t>
            </w:r>
            <w:r w:rsidRPr="00722363">
              <w:rPr>
                <w:rFonts w:asciiTheme="majorHAnsi" w:hAnsiTheme="majorHAnsi" w:cstheme="majorHAnsi"/>
                <w:sz w:val="20"/>
                <w:szCs w:val="20"/>
                <w:lang w:eastAsia="pl-PL"/>
              </w:rPr>
              <w:t>z tyłu wszyte 4 pary pasków                     do zawiązania z przodu</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Wyposażony w dodatkowy pasek uniemożliwiający zdjęcie kaftana „przez głowę”</w:t>
            </w:r>
          </w:p>
          <w:p w:rsidR="00265C8E" w:rsidRPr="00722363" w:rsidRDefault="00265C8E" w:rsidP="00722363">
            <w:pPr>
              <w:numPr>
                <w:ilvl w:val="0"/>
                <w:numId w:val="23"/>
              </w:numPr>
              <w:spacing w:after="0" w:line="240" w:lineRule="auto"/>
              <w:ind w:right="141"/>
              <w:rPr>
                <w:rFonts w:asciiTheme="majorHAnsi" w:hAnsiTheme="majorHAnsi" w:cstheme="majorHAnsi"/>
                <w:sz w:val="20"/>
                <w:szCs w:val="20"/>
                <w:shd w:val="clear" w:color="auto" w:fill="FFFFFF"/>
              </w:rPr>
            </w:pPr>
            <w:r w:rsidRPr="00722363">
              <w:rPr>
                <w:rFonts w:asciiTheme="majorHAnsi" w:hAnsiTheme="majorHAnsi" w:cstheme="majorHAnsi"/>
                <w:sz w:val="20"/>
                <w:szCs w:val="20"/>
                <w:shd w:val="clear" w:color="auto" w:fill="FFFFFF"/>
              </w:rPr>
              <w:t>Rozmiar uniwersalny</w:t>
            </w:r>
          </w:p>
          <w:p w:rsidR="00265C8E" w:rsidRPr="00722363" w:rsidRDefault="00265C8E" w:rsidP="00722363">
            <w:pPr>
              <w:spacing w:line="360" w:lineRule="auto"/>
              <w:ind w:right="141"/>
              <w:rPr>
                <w:rFonts w:asciiTheme="majorHAnsi" w:hAnsiTheme="majorHAnsi" w:cstheme="majorHAnsi"/>
                <w:color w:val="212529"/>
                <w:sz w:val="20"/>
                <w:szCs w:val="20"/>
                <w:shd w:val="clear" w:color="auto" w:fill="FFFFFF"/>
              </w:rPr>
            </w:pPr>
          </w:p>
          <w:p w:rsidR="00265C8E" w:rsidRPr="00722363" w:rsidRDefault="00265C8E" w:rsidP="00722363">
            <w:pPr>
              <w:spacing w:line="360" w:lineRule="auto"/>
              <w:ind w:right="141"/>
              <w:rPr>
                <w:rFonts w:asciiTheme="majorHAnsi" w:hAnsiTheme="majorHAnsi" w:cstheme="majorHAnsi"/>
                <w:color w:val="282828"/>
                <w:sz w:val="20"/>
                <w:szCs w:val="20"/>
                <w:shd w:val="clear" w:color="auto" w:fill="FFFFFF"/>
              </w:rPr>
            </w:pPr>
            <w:r w:rsidRPr="00722363">
              <w:rPr>
                <w:rFonts w:asciiTheme="majorHAnsi" w:hAnsiTheme="majorHAnsi" w:cstheme="majorHAnsi"/>
                <w:color w:val="282828"/>
                <w:sz w:val="20"/>
                <w:szCs w:val="20"/>
                <w:shd w:val="clear" w:color="auto" w:fill="FFFFFF"/>
              </w:rPr>
              <w:t>W załączeniu zdjęcia wyłącznie o charakterze poglądowym</w:t>
            </w:r>
          </w:p>
          <w:p w:rsidR="00265C8E" w:rsidRPr="00722363" w:rsidRDefault="00265C8E"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lastRenderedPageBreak/>
              <w:drawing>
                <wp:inline distT="0" distB="0" distL="0" distR="0">
                  <wp:extent cx="1362075" cy="1362075"/>
                  <wp:effectExtent l="0" t="0" r="9525" b="9525"/>
                  <wp:docPr id="28" name="Obraz 28" descr="kaftan bezpi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aftan bezpieczeńst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285875" cy="1285875"/>
                  <wp:effectExtent l="0" t="0" r="9525" b="9525"/>
                  <wp:docPr id="27" name="Obraz 27" descr="kaftan bezpi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aftan bezpieczeństw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265C8E" w:rsidRPr="00722363" w:rsidRDefault="00265C8E" w:rsidP="00722363">
            <w:pPr>
              <w:spacing w:line="360" w:lineRule="auto"/>
              <w:ind w:right="141"/>
              <w:rPr>
                <w:rFonts w:asciiTheme="majorHAnsi" w:hAnsiTheme="majorHAnsi" w:cstheme="majorHAnsi"/>
                <w:noProof/>
                <w:sz w:val="20"/>
                <w:szCs w:val="20"/>
                <w:lang w:eastAsia="pl-PL"/>
              </w:rPr>
            </w:pPr>
          </w:p>
          <w:p w:rsidR="00265C8E" w:rsidRPr="00722363" w:rsidRDefault="00265C8E"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drawing>
                <wp:inline distT="0" distB="0" distL="0" distR="0">
                  <wp:extent cx="1523504" cy="953000"/>
                  <wp:effectExtent l="0" t="0" r="635" b="0"/>
                  <wp:docPr id="26" name="Obraz 26" descr="https://sklep.salenet.pl/images/PasyUnieruchamiajace/kaftan-bezpieczenstwa-do-krepowania-pacjent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s://sklep.salenet.pl/images/PasyUnieruchamiajace/kaftan-bezpieczenstwa-do-krepowania-pacjento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703" cy="961256"/>
                          </a:xfrm>
                          <a:prstGeom prst="rect">
                            <a:avLst/>
                          </a:prstGeom>
                          <a:noFill/>
                          <a:ln>
                            <a:noFill/>
                          </a:ln>
                        </pic:spPr>
                      </pic:pic>
                    </a:graphicData>
                  </a:graphic>
                </wp:inline>
              </w:drawing>
            </w:r>
          </w:p>
          <w:p w:rsidR="00265C8E" w:rsidRPr="00722363" w:rsidRDefault="00265C8E" w:rsidP="00722363">
            <w:pPr>
              <w:spacing w:line="360" w:lineRule="auto"/>
              <w:ind w:right="141"/>
              <w:rPr>
                <w:rFonts w:asciiTheme="majorHAnsi" w:hAnsiTheme="majorHAnsi" w:cstheme="majorHAnsi"/>
                <w:noProof/>
                <w:sz w:val="20"/>
                <w:szCs w:val="20"/>
                <w:lang w:eastAsia="pl-PL"/>
              </w:rPr>
            </w:pPr>
          </w:p>
          <w:p w:rsidR="00265C8E" w:rsidRPr="00722363" w:rsidRDefault="00265C8E" w:rsidP="00722363">
            <w:pPr>
              <w:spacing w:line="360" w:lineRule="auto"/>
              <w:ind w:right="141"/>
              <w:rPr>
                <w:rFonts w:asciiTheme="majorHAnsi" w:hAnsiTheme="majorHAnsi" w:cstheme="majorHAnsi"/>
                <w:b/>
                <w:sz w:val="20"/>
                <w:szCs w:val="20"/>
              </w:rPr>
            </w:pPr>
            <w:r w:rsidRPr="00722363">
              <w:rPr>
                <w:rFonts w:asciiTheme="majorHAnsi" w:hAnsiTheme="majorHAnsi" w:cstheme="majorHAnsi"/>
                <w:noProof/>
                <w:sz w:val="20"/>
                <w:szCs w:val="20"/>
                <w:lang w:eastAsia="pl-PL"/>
              </w:rPr>
              <w:drawing>
                <wp:inline distT="0" distB="0" distL="0" distR="0">
                  <wp:extent cx="1410970" cy="1059065"/>
                  <wp:effectExtent l="0" t="0" r="0" b="8255"/>
                  <wp:docPr id="25" name="Obraz 25" descr="Kaftan bezpieczeńs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aftan bezpieczeństw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602" cy="1065544"/>
                          </a:xfrm>
                          <a:prstGeom prst="rect">
                            <a:avLst/>
                          </a:prstGeom>
                          <a:noFill/>
                          <a:ln>
                            <a:noFill/>
                          </a:ln>
                        </pic:spPr>
                      </pic:pic>
                    </a:graphicData>
                  </a:graphic>
                </wp:inline>
              </w:drawing>
            </w: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A86124" w:rsidRPr="00722363" w:rsidTr="00B47FF4">
        <w:tblPrEx>
          <w:tblBorders>
            <w:top w:val="single" w:sz="4" w:space="0" w:color="auto"/>
          </w:tblBorders>
          <w:tblCellMar>
            <w:left w:w="70" w:type="dxa"/>
            <w:right w:w="70" w:type="dxa"/>
          </w:tblCellMar>
          <w:tblLook w:val="0000" w:firstRow="0" w:lastRow="0" w:firstColumn="0" w:lastColumn="0" w:noHBand="0" w:noVBand="0"/>
        </w:tblPrEx>
        <w:trPr>
          <w:gridBefore w:val="1"/>
          <w:gridAfter w:val="3"/>
          <w:wBefore w:w="52" w:type="dxa"/>
          <w:wAfter w:w="2070" w:type="dxa"/>
          <w:trHeight w:val="100"/>
        </w:trPr>
        <w:tc>
          <w:tcPr>
            <w:tcW w:w="13387" w:type="dxa"/>
            <w:gridSpan w:val="8"/>
          </w:tcPr>
          <w:p w:rsidR="00A86124" w:rsidRPr="00722363" w:rsidRDefault="00A86124" w:rsidP="00722363">
            <w:pPr>
              <w:rPr>
                <w:rFonts w:asciiTheme="majorHAnsi" w:hAnsiTheme="majorHAnsi" w:cstheme="majorHAnsi"/>
                <w:b/>
                <w:sz w:val="20"/>
                <w:szCs w:val="20"/>
                <w:lang w:eastAsia="pl-PL"/>
              </w:rPr>
            </w:pPr>
          </w:p>
        </w:tc>
      </w:tr>
      <w:tr w:rsidR="00722363" w:rsidRPr="00722363" w:rsidTr="00B47FF4">
        <w:trPr>
          <w:trHeight w:val="1265"/>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5402EC" w:rsidP="00782A3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8</w:t>
            </w:r>
            <w:r w:rsidR="00F14DAF"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762E3A">
            <w:pPr>
              <w:jc w:val="center"/>
              <w:rPr>
                <w:rStyle w:val="Wyrnieniedelikatne"/>
                <w:rFonts w:asciiTheme="majorHAnsi" w:hAnsiTheme="majorHAnsi" w:cstheme="majorHAnsi"/>
                <w:b/>
                <w:i w:val="0"/>
                <w:color w:val="00B0F0"/>
                <w:sz w:val="20"/>
                <w:szCs w:val="20"/>
              </w:rPr>
            </w:pPr>
            <w:r w:rsidRPr="00722363">
              <w:rPr>
                <w:rStyle w:val="Wyrnieniedelikatne"/>
                <w:rFonts w:asciiTheme="majorHAnsi" w:hAnsiTheme="majorHAnsi" w:cstheme="majorHAnsi"/>
                <w:b/>
                <w:i w:val="0"/>
                <w:color w:val="00B0F0"/>
                <w:sz w:val="20"/>
                <w:szCs w:val="20"/>
              </w:rPr>
              <w:t>Komplet pasów unieruchamiających</w:t>
            </w:r>
          </w:p>
          <w:p w:rsidR="00570FDA" w:rsidRPr="00722363" w:rsidRDefault="00570FDA"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00B0F0"/>
                <w:sz w:val="20"/>
                <w:szCs w:val="20"/>
              </w:rPr>
              <w:t>DK/ZMN</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762E3A"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proofErr w:type="spellStart"/>
            <w:r w:rsidRPr="00722363">
              <w:rPr>
                <w:rStyle w:val="Wyrnieniedelikatne"/>
                <w:rFonts w:asciiTheme="majorHAnsi" w:hAnsiTheme="majorHAnsi" w:cstheme="majorHAnsi"/>
                <w:b/>
                <w:i w:val="0"/>
                <w:sz w:val="20"/>
                <w:szCs w:val="20"/>
              </w:rPr>
              <w:t>Kpl</w:t>
            </w:r>
            <w:proofErr w:type="spellEnd"/>
            <w:r w:rsidRPr="00722363">
              <w:rPr>
                <w:rStyle w:val="Wyrnieniedelikatne"/>
                <w:rFonts w:asciiTheme="majorHAnsi" w:hAnsiTheme="majorHAnsi" w:cstheme="majorHAnsi"/>
                <w:b/>
                <w:i w:val="0"/>
                <w:sz w:val="20"/>
                <w:szCs w:val="20"/>
              </w:rPr>
              <w:t xml:space="preserve">.  </w:t>
            </w:r>
          </w:p>
        </w:tc>
        <w:tc>
          <w:tcPr>
            <w:tcW w:w="7208" w:type="dxa"/>
            <w:tcBorders>
              <w:top w:val="single" w:sz="4" w:space="0" w:color="auto"/>
              <w:left w:val="nil"/>
              <w:bottom w:val="single" w:sz="8" w:space="0" w:color="auto"/>
              <w:right w:val="single" w:sz="8" w:space="0" w:color="auto"/>
            </w:tcBorders>
          </w:tcPr>
          <w:p w:rsidR="00652686" w:rsidRPr="00722363" w:rsidRDefault="00652686" w:rsidP="00722363">
            <w:pPr>
              <w:spacing w:line="360" w:lineRule="auto"/>
              <w:ind w:right="141"/>
              <w:rPr>
                <w:rFonts w:asciiTheme="majorHAnsi" w:hAnsiTheme="majorHAnsi" w:cstheme="majorHAnsi"/>
                <w:b/>
                <w:sz w:val="20"/>
                <w:szCs w:val="20"/>
              </w:rPr>
            </w:pPr>
            <w:r w:rsidRPr="00722363">
              <w:rPr>
                <w:rFonts w:asciiTheme="majorHAnsi" w:hAnsiTheme="majorHAnsi" w:cstheme="majorHAnsi"/>
                <w:sz w:val="20"/>
                <w:szCs w:val="20"/>
              </w:rPr>
              <w:t>Opis produktu zamówienia –</w:t>
            </w:r>
            <w:r w:rsidRPr="00722363">
              <w:rPr>
                <w:rFonts w:asciiTheme="majorHAnsi" w:hAnsiTheme="majorHAnsi" w:cstheme="majorHAnsi"/>
                <w:b/>
                <w:sz w:val="20"/>
                <w:szCs w:val="20"/>
              </w:rPr>
              <w:t xml:space="preserve"> </w:t>
            </w:r>
            <w:r w:rsidRPr="00722363">
              <w:rPr>
                <w:rFonts w:asciiTheme="majorHAnsi" w:hAnsiTheme="majorHAnsi" w:cstheme="majorHAnsi"/>
                <w:bCs/>
                <w:color w:val="212529"/>
                <w:sz w:val="20"/>
                <w:szCs w:val="20"/>
                <w:lang w:eastAsia="pl-PL"/>
              </w:rPr>
              <w:t>terapeutyczny system krępowania pacjenta</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Materiał – warstwa zewnętrzna i wewnętrzna:</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sz w:val="20"/>
                <w:szCs w:val="20"/>
              </w:rPr>
              <w:t>wykonany w 100% z poliestru</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wytrzymały</w:t>
            </w:r>
            <w:r w:rsidRPr="00722363">
              <w:rPr>
                <w:rFonts w:asciiTheme="majorHAnsi" w:hAnsiTheme="majorHAnsi" w:cstheme="majorHAnsi"/>
                <w:sz w:val="20"/>
                <w:szCs w:val="20"/>
                <w:lang w:eastAsia="pl-PL"/>
              </w:rPr>
              <w:t xml:space="preserve"> – wzmocniony na całej długości pasa,</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nadający się do dezynfekcji:</w:t>
            </w:r>
          </w:p>
          <w:p w:rsidR="00652686" w:rsidRPr="00722363" w:rsidRDefault="00652686" w:rsidP="00722363">
            <w:pPr>
              <w:numPr>
                <w:ilvl w:val="0"/>
                <w:numId w:val="22"/>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termicznej [</w:t>
            </w:r>
            <w:r w:rsidRPr="00722363">
              <w:rPr>
                <w:rFonts w:asciiTheme="majorHAnsi" w:hAnsiTheme="majorHAnsi" w:cstheme="majorHAnsi"/>
                <w:sz w:val="20"/>
                <w:szCs w:val="20"/>
                <w:lang w:eastAsia="pl-PL"/>
              </w:rPr>
              <w:t>możliwość sterylizacji w autoklawie]</w:t>
            </w:r>
          </w:p>
          <w:p w:rsidR="00652686" w:rsidRPr="00722363" w:rsidRDefault="00652686" w:rsidP="00722363">
            <w:pPr>
              <w:numPr>
                <w:ilvl w:val="0"/>
                <w:numId w:val="22"/>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chemicznej [</w:t>
            </w:r>
            <w:r w:rsidRPr="00722363">
              <w:rPr>
                <w:rFonts w:asciiTheme="majorHAnsi" w:hAnsiTheme="majorHAnsi" w:cstheme="majorHAnsi"/>
                <w:sz w:val="20"/>
                <w:szCs w:val="20"/>
                <w:lang w:eastAsia="pl-PL"/>
              </w:rPr>
              <w:t>możliwość czyszczenia środkami chemicznymi]</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shd w:val="clear" w:color="auto" w:fill="FFFFFF"/>
              </w:rPr>
              <w:t>odporny na wszelkiego rodzaju uszkodzenia w tym strzępienie</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wzmocnione szwy, odporne na naciąganie</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oddychający</w:t>
            </w:r>
          </w:p>
          <w:p w:rsidR="00652686" w:rsidRPr="00722363" w:rsidRDefault="00652686" w:rsidP="00722363">
            <w:pPr>
              <w:numPr>
                <w:ilvl w:val="0"/>
                <w:numId w:val="19"/>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 xml:space="preserve">komfortowy – </w:t>
            </w:r>
            <w:r w:rsidRPr="00722363">
              <w:rPr>
                <w:rFonts w:asciiTheme="majorHAnsi" w:hAnsiTheme="majorHAnsi" w:cstheme="majorHAnsi"/>
                <w:sz w:val="20"/>
                <w:szCs w:val="20"/>
                <w:lang w:eastAsia="pl-PL"/>
              </w:rPr>
              <w:t>miękkie obszycie chroniące przed otarciami,</w:t>
            </w:r>
          </w:p>
          <w:p w:rsidR="00652686" w:rsidRPr="00722363" w:rsidRDefault="00652686" w:rsidP="00722363">
            <w:pPr>
              <w:numPr>
                <w:ilvl w:val="0"/>
                <w:numId w:val="18"/>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lang w:eastAsia="pl-PL"/>
              </w:rPr>
              <w:t xml:space="preserve">Zapięcie za pomocą klucza magnetycznego [opcjonalnie, </w:t>
            </w:r>
            <w:r w:rsidRPr="00722363">
              <w:rPr>
                <w:rFonts w:asciiTheme="majorHAnsi" w:hAnsiTheme="majorHAnsi" w:cstheme="majorHAnsi"/>
                <w:b/>
                <w:sz w:val="20"/>
                <w:szCs w:val="20"/>
                <w:lang w:eastAsia="pl-PL"/>
              </w:rPr>
              <w:t>dodatkowo</w:t>
            </w:r>
            <w:r w:rsidRPr="00722363">
              <w:rPr>
                <w:rFonts w:asciiTheme="majorHAnsi" w:hAnsiTheme="majorHAnsi" w:cstheme="majorHAnsi"/>
                <w:sz w:val="20"/>
                <w:szCs w:val="20"/>
                <w:lang w:eastAsia="pl-PL"/>
              </w:rPr>
              <w:t xml:space="preserve"> – sprzączka]</w:t>
            </w:r>
            <w:r w:rsidRPr="00722363">
              <w:rPr>
                <w:rFonts w:asciiTheme="majorHAnsi" w:hAnsiTheme="majorHAnsi" w:cstheme="majorHAnsi"/>
                <w:color w:val="212529"/>
                <w:sz w:val="20"/>
                <w:szCs w:val="20"/>
                <w:lang w:eastAsia="pl-PL"/>
              </w:rPr>
              <w:t>:</w:t>
            </w:r>
          </w:p>
          <w:p w:rsidR="00652686" w:rsidRPr="00722363" w:rsidRDefault="00652686" w:rsidP="00722363">
            <w:pPr>
              <w:numPr>
                <w:ilvl w:val="0"/>
                <w:numId w:val="21"/>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rPr>
              <w:t>posiada klucz magnetyczny</w:t>
            </w:r>
          </w:p>
          <w:p w:rsidR="00652686" w:rsidRPr="00722363" w:rsidRDefault="00652686" w:rsidP="00722363">
            <w:pPr>
              <w:numPr>
                <w:ilvl w:val="0"/>
                <w:numId w:val="21"/>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lang w:eastAsia="pl-PL"/>
              </w:rPr>
              <w:t>brak możliwości rozpięcia się przez pacjenta</w:t>
            </w:r>
          </w:p>
          <w:p w:rsidR="00652686" w:rsidRPr="00722363" w:rsidRDefault="00652686" w:rsidP="00722363">
            <w:pPr>
              <w:numPr>
                <w:ilvl w:val="0"/>
                <w:numId w:val="21"/>
              </w:numPr>
              <w:spacing w:after="0" w:line="240" w:lineRule="auto"/>
              <w:rPr>
                <w:rFonts w:asciiTheme="majorHAnsi" w:hAnsiTheme="majorHAnsi" w:cstheme="majorHAnsi"/>
                <w:sz w:val="20"/>
                <w:szCs w:val="20"/>
                <w:lang w:eastAsia="pl-PL"/>
              </w:rPr>
            </w:pPr>
            <w:r w:rsidRPr="00722363">
              <w:rPr>
                <w:rFonts w:asciiTheme="majorHAnsi" w:hAnsiTheme="majorHAnsi" w:cstheme="majorHAnsi"/>
                <w:sz w:val="20"/>
                <w:szCs w:val="20"/>
                <w:lang w:eastAsia="pl-PL"/>
              </w:rPr>
              <w:t>brak możliwości rozpięcia się przez osoby niepowołane</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Łatwy montaż</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Łatwość użycia dzięki oznakowaniu</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Łatwe do regulacji</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Trwałe materiały (klamry i oczka ze stali nierdzewnej).</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shd w:val="clear" w:color="auto" w:fill="FFFFFF"/>
              </w:rPr>
              <w:t>elementy metalowe oczek regulacyjnych zabezpieczone tak, aby nie ulegały korozji</w:t>
            </w:r>
          </w:p>
          <w:p w:rsidR="00652686" w:rsidRPr="00722363" w:rsidRDefault="00652686" w:rsidP="00722363">
            <w:pPr>
              <w:numPr>
                <w:ilvl w:val="0"/>
                <w:numId w:val="18"/>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bCs/>
                <w:color w:val="212529"/>
                <w:sz w:val="20"/>
                <w:szCs w:val="20"/>
                <w:lang w:eastAsia="pl-PL"/>
              </w:rPr>
              <w:t>Skład zestawu pasów:</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klatka piersiowa – 1 uprząż mocująca na klatkę piersiową ( 70-126 cm +/- 10%)</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biodra – 1 pas brzuszny z 2 zszywanymi bocznymi taśmami (z pasem krokowym lub bez)nadgarstki – 2 opaski na nadgarstki</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uda – 2 opaski na uda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kostki – 2 opaski na kostki mocowane do uchwytu/pasa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 pas pod uprząż, mocowany do łóżka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 pasek na łóżko do mocowanie na wysokości kostek</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4 klucze magnetyczne</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 torba transportowa</w:t>
            </w:r>
          </w:p>
          <w:p w:rsidR="00652686" w:rsidRPr="00722363" w:rsidRDefault="00652686" w:rsidP="00722363">
            <w:pPr>
              <w:numPr>
                <w:ilvl w:val="0"/>
                <w:numId w:val="20"/>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Instrukcja w języku polskim – oraz 1 DVD instruktażowe również w języku polskim</w:t>
            </w:r>
            <w:r w:rsidR="00722363">
              <w:rPr>
                <w:rFonts w:asciiTheme="majorHAnsi" w:hAnsiTheme="majorHAnsi" w:cstheme="majorHAnsi"/>
                <w:color w:val="212529"/>
                <w:sz w:val="20"/>
                <w:szCs w:val="20"/>
                <w:lang w:eastAsia="pl-PL"/>
              </w:rPr>
              <w:t>.</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lastRenderedPageBreak/>
              <w:t>Gwarancja 24-36 miesięcy</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b/>
                <w:color w:val="212529"/>
                <w:sz w:val="20"/>
                <w:szCs w:val="20"/>
                <w:lang w:eastAsia="pl-PL"/>
              </w:rPr>
            </w:pPr>
            <w:r w:rsidRPr="00722363">
              <w:rPr>
                <w:rFonts w:asciiTheme="majorHAnsi" w:hAnsiTheme="majorHAnsi" w:cstheme="majorHAnsi"/>
                <w:b/>
                <w:color w:val="212529"/>
                <w:sz w:val="20"/>
                <w:szCs w:val="20"/>
                <w:lang w:eastAsia="pl-PL"/>
              </w:rPr>
              <w:t>Wymiary</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Uprząż na klatkę piersiową 70-126 cm długości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Pas brzuszny z pasem kroczowym 95-135 cm długości i 18 cm szerokości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Pasy na nadgarstki z rzepem 19-25 cm długości i 8 cm.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Pasy na kostki z rzepem 24-30 cm długości i 8 cm. (+/- 10%)</w:t>
            </w:r>
          </w:p>
          <w:p w:rsidR="00652686" w:rsidRPr="00722363" w:rsidRDefault="00652686" w:rsidP="00722363">
            <w:pPr>
              <w:numPr>
                <w:ilvl w:val="0"/>
                <w:numId w:val="17"/>
              </w:numPr>
              <w:shd w:val="clear" w:color="auto" w:fill="FFFFFF"/>
              <w:spacing w:after="0" w:line="240" w:lineRule="auto"/>
              <w:rPr>
                <w:rFonts w:asciiTheme="majorHAnsi" w:hAnsiTheme="majorHAnsi" w:cstheme="majorHAnsi"/>
                <w:color w:val="212529"/>
                <w:sz w:val="20"/>
                <w:szCs w:val="20"/>
                <w:lang w:eastAsia="pl-PL"/>
              </w:rPr>
            </w:pPr>
            <w:r w:rsidRPr="00722363">
              <w:rPr>
                <w:rFonts w:asciiTheme="majorHAnsi" w:hAnsiTheme="majorHAnsi" w:cstheme="majorHAnsi"/>
                <w:color w:val="212529"/>
                <w:sz w:val="20"/>
                <w:szCs w:val="20"/>
                <w:lang w:eastAsia="pl-PL"/>
              </w:rPr>
              <w:t>15 zamków magnetycznych i 4 magnetyczne klucze.</w:t>
            </w:r>
          </w:p>
          <w:p w:rsidR="00652686" w:rsidRPr="00722363" w:rsidRDefault="00652686" w:rsidP="00722363">
            <w:pPr>
              <w:shd w:val="clear" w:color="auto" w:fill="FFFFFF"/>
              <w:spacing w:after="0" w:line="240" w:lineRule="auto"/>
              <w:rPr>
                <w:rFonts w:asciiTheme="majorHAnsi" w:hAnsiTheme="majorHAnsi" w:cstheme="majorHAnsi"/>
                <w:color w:val="212529"/>
                <w:sz w:val="20"/>
                <w:szCs w:val="20"/>
                <w:lang w:eastAsia="pl-PL"/>
              </w:rPr>
            </w:pPr>
          </w:p>
          <w:p w:rsidR="00652686" w:rsidRPr="00722363" w:rsidRDefault="00652686" w:rsidP="00722363">
            <w:pPr>
              <w:shd w:val="clear" w:color="auto" w:fill="FFFFFF"/>
              <w:spacing w:after="100" w:afterAutospacing="1"/>
              <w:rPr>
                <w:rFonts w:asciiTheme="majorHAnsi" w:hAnsiTheme="majorHAnsi" w:cstheme="majorHAnsi"/>
                <w:b/>
                <w:sz w:val="20"/>
                <w:szCs w:val="20"/>
              </w:rPr>
            </w:pPr>
            <w:r w:rsidRPr="00722363">
              <w:rPr>
                <w:rFonts w:asciiTheme="majorHAnsi" w:hAnsiTheme="majorHAnsi" w:cstheme="majorHAnsi"/>
                <w:color w:val="212529"/>
                <w:sz w:val="20"/>
                <w:szCs w:val="20"/>
                <w:lang w:eastAsia="pl-PL"/>
              </w:rPr>
              <w:t>Zdjęcia o charakterze wyłącznie poglądowym</w:t>
            </w:r>
          </w:p>
          <w:p w:rsidR="00652686" w:rsidRPr="00722363" w:rsidRDefault="00652686"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drawing>
                <wp:inline distT="0" distB="0" distL="0" distR="0">
                  <wp:extent cx="1171575" cy="1171575"/>
                  <wp:effectExtent l="0" t="0" r="9525" b="9525"/>
                  <wp:docPr id="22" name="Obraz 22" descr="Pasy unieruchamiające pacjenta Askle Sante WINN’SAVE uniwers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y unieruchamiające pacjenta Askle Sante WINN’SAVE uniwersal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095375" cy="1095375"/>
                  <wp:effectExtent l="0" t="0" r="9525" b="9525"/>
                  <wp:docPr id="21" name="Obraz 21" descr="Pasy unieruchamiające pacjenta Askle Sante WINN’SAVE uniwers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y unieruchamiające pacjenta Askle Sante WINN’SAVE uniwersal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085850" cy="1211424"/>
                  <wp:effectExtent l="0" t="0" r="0" b="8255"/>
                  <wp:docPr id="20" name="Obraz 20" descr="Pasy unieruchamiające pacjenta Medicare System SVF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asy unieruchamiające pacjenta Medicare System SVF 36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2361" cy="1218688"/>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123950" cy="1123950"/>
                  <wp:effectExtent l="0" t="0" r="0" b="0"/>
                  <wp:docPr id="19" name="Obraz 19"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asy unieruchamiające pacjenta Medicare System Salvafi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038225" cy="1038225"/>
                  <wp:effectExtent l="0" t="0" r="9525" b="9525"/>
                  <wp:docPr id="18" name="Obraz 18"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y unieruchamiające pacjenta Medicare System Salvafi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533525" cy="1533525"/>
                  <wp:effectExtent l="0" t="0" r="9525" b="9525"/>
                  <wp:docPr id="17" name="Obraz 17"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sy unieruchamiające pacjenta Medicare System Salvafi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652686" w:rsidRPr="00722363" w:rsidRDefault="00652686" w:rsidP="00722363">
            <w:pPr>
              <w:spacing w:line="360" w:lineRule="auto"/>
              <w:ind w:right="141"/>
              <w:rPr>
                <w:rFonts w:asciiTheme="majorHAnsi" w:hAnsiTheme="majorHAnsi" w:cstheme="majorHAnsi"/>
                <w:noProof/>
                <w:sz w:val="20"/>
                <w:szCs w:val="20"/>
                <w:lang w:eastAsia="pl-PL"/>
              </w:rPr>
            </w:pPr>
            <w:r w:rsidRPr="00722363">
              <w:rPr>
                <w:rFonts w:asciiTheme="majorHAnsi" w:hAnsiTheme="majorHAnsi" w:cstheme="majorHAnsi"/>
                <w:noProof/>
                <w:sz w:val="20"/>
                <w:szCs w:val="20"/>
                <w:lang w:eastAsia="pl-PL"/>
              </w:rPr>
              <w:lastRenderedPageBreak/>
              <w:drawing>
                <wp:inline distT="0" distB="0" distL="0" distR="0">
                  <wp:extent cx="1171575" cy="1171575"/>
                  <wp:effectExtent l="0" t="0" r="9525" b="9525"/>
                  <wp:docPr id="16" name="Obraz 16" descr="Pasy unieruchamiające pacjenta Medicare System Salva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sy unieruchamiające pacjenta Medicare System Salvafi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22363">
              <w:rPr>
                <w:rFonts w:asciiTheme="majorHAnsi" w:hAnsiTheme="majorHAnsi" w:cstheme="majorHAnsi"/>
                <w:noProof/>
                <w:sz w:val="20"/>
                <w:szCs w:val="20"/>
                <w:lang w:eastAsia="pl-PL"/>
              </w:rPr>
              <w:drawing>
                <wp:inline distT="0" distB="0" distL="0" distR="0">
                  <wp:extent cx="1771650" cy="1771650"/>
                  <wp:effectExtent l="0" t="0" r="0" b="0"/>
                  <wp:docPr id="15" name="Obraz 15" descr="https://www.medipment.pl/resources/2/1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medipment.pl/resources/2/1055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652686" w:rsidRPr="00722363" w:rsidRDefault="00652686" w:rsidP="00722363">
            <w:pPr>
              <w:shd w:val="clear" w:color="auto" w:fill="FFFFFF"/>
              <w:ind w:left="720"/>
              <w:rPr>
                <w:rFonts w:asciiTheme="majorHAnsi" w:hAnsiTheme="majorHAnsi" w:cstheme="majorHAnsi"/>
                <w:color w:val="212529"/>
                <w:sz w:val="20"/>
                <w:szCs w:val="20"/>
                <w:lang w:eastAsia="pl-PL"/>
              </w:rPr>
            </w:pPr>
          </w:p>
          <w:p w:rsidR="00F14DAF" w:rsidRPr="00722363" w:rsidRDefault="00F14DAF"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398"/>
        </w:trPr>
        <w:tc>
          <w:tcPr>
            <w:tcW w:w="53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AA54F5" w:rsidRPr="00722363" w:rsidRDefault="005402EC" w:rsidP="00B12CC3">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9</w:t>
            </w:r>
            <w:r w:rsidR="00B12CC3" w:rsidRPr="00722363">
              <w:rPr>
                <w:rFonts w:asciiTheme="majorHAnsi" w:hAnsiTheme="majorHAnsi" w:cstheme="majorHAnsi"/>
                <w:b/>
                <w:sz w:val="20"/>
                <w:szCs w:val="20"/>
                <w:lang w:eastAsia="pl-PL"/>
              </w:rPr>
              <w:t>.</w:t>
            </w:r>
          </w:p>
        </w:tc>
        <w:tc>
          <w:tcPr>
            <w:tcW w:w="187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AA54F5"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Szyna Brauna</w:t>
            </w:r>
          </w:p>
          <w:p w:rsidR="00AA54F5" w:rsidRPr="00722363" w:rsidRDefault="00AA54F5"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DK/III KRA</w:t>
            </w:r>
          </w:p>
        </w:tc>
        <w:tc>
          <w:tcPr>
            <w:tcW w:w="92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AA54F5"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p>
        </w:tc>
        <w:tc>
          <w:tcPr>
            <w:tcW w:w="743" w:type="dxa"/>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4" w:space="0" w:color="auto"/>
            </w:tcBorders>
          </w:tcPr>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Szyna Brauna-</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Materiał-  wykonana z pianki poliuretanowej z wgłębieniem- umożliwia elewację kończyn, anatomicznie dopasowany do kształtu podudzia. podatna na odkształcenia, ,do stosowania u wielu pacjentów i dostosowana do wzrostu w przedziałach:</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M- od 165 cm do 175 cm ( dł. 72 cm., szer. 25 cm., wys. 27 cm.</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L-  powyżej 175 cm ( dł. 80cm., szer. 30cm., wys. 27cm.) Pokrowiec zdejmowany, nieprzemakalny, wodoodporny, antyalergiczny, łatwy do dezynfekcji środkami dopuszczalnymi do stosowania w jednostkach ochrony zdrowia.</w:t>
            </w:r>
          </w:p>
          <w:p w:rsidR="004750DC" w:rsidRPr="00722363" w:rsidRDefault="004750DC"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Gwarancja 24-36 miesięcy. Instrukcja w języku polskim</w:t>
            </w:r>
            <w:r w:rsidR="00722363">
              <w:rPr>
                <w:rFonts w:asciiTheme="majorHAnsi" w:eastAsia="Times New Roman" w:hAnsiTheme="majorHAnsi" w:cstheme="majorHAnsi"/>
                <w:sz w:val="20"/>
                <w:szCs w:val="20"/>
                <w:lang w:eastAsia="pl-PL"/>
              </w:rPr>
              <w:t>.</w:t>
            </w:r>
          </w:p>
          <w:p w:rsidR="00AA54F5" w:rsidRPr="00722363" w:rsidRDefault="00AA54F5" w:rsidP="00722363">
            <w:pPr>
              <w:spacing w:after="0" w:line="240" w:lineRule="auto"/>
              <w:rPr>
                <w:rStyle w:val="Wyrnieniedelikatne"/>
                <w:rFonts w:asciiTheme="majorHAnsi" w:hAnsiTheme="majorHAnsi" w:cstheme="majorHAnsi"/>
                <w:i w:val="0"/>
                <w:sz w:val="20"/>
                <w:szCs w:val="20"/>
              </w:rPr>
            </w:pPr>
          </w:p>
        </w:tc>
        <w:tc>
          <w:tcPr>
            <w:tcW w:w="1051" w:type="dxa"/>
            <w:tcBorders>
              <w:top w:val="nil"/>
              <w:left w:val="single" w:sz="4" w:space="0" w:color="auto"/>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33" w:type="dxa"/>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78" w:type="dxa"/>
            <w:gridSpan w:val="2"/>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1265" w:type="dxa"/>
            <w:gridSpan w:val="2"/>
            <w:tcBorders>
              <w:top w:val="nil"/>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p w:rsidR="00ED772B" w:rsidRPr="00722363" w:rsidRDefault="00ED772B" w:rsidP="00782A3C">
            <w:pPr>
              <w:jc w:val="center"/>
              <w:rPr>
                <w:rStyle w:val="Wyrnieniedelikatne"/>
                <w:rFonts w:asciiTheme="majorHAnsi" w:hAnsiTheme="majorHAnsi" w:cstheme="majorHAnsi"/>
                <w:i w:val="0"/>
                <w:sz w:val="20"/>
                <w:szCs w:val="20"/>
              </w:rPr>
            </w:pPr>
          </w:p>
          <w:p w:rsidR="00ED772B" w:rsidRPr="00722363" w:rsidRDefault="00ED772B" w:rsidP="00782A3C">
            <w:pPr>
              <w:jc w:val="center"/>
              <w:rPr>
                <w:rStyle w:val="Wyrnieniedelikatne"/>
                <w:rFonts w:asciiTheme="majorHAnsi" w:hAnsiTheme="majorHAnsi" w:cstheme="majorHAnsi"/>
                <w:i w:val="0"/>
                <w:sz w:val="20"/>
                <w:szCs w:val="20"/>
              </w:rPr>
            </w:pPr>
          </w:p>
          <w:p w:rsidR="00ED772B" w:rsidRPr="00722363" w:rsidRDefault="00ED772B" w:rsidP="00782A3C">
            <w:pPr>
              <w:jc w:val="center"/>
              <w:rPr>
                <w:rStyle w:val="Wyrnieniedelikatne"/>
                <w:rFonts w:asciiTheme="majorHAnsi" w:hAnsiTheme="majorHAnsi" w:cstheme="majorHAnsi"/>
                <w:i w:val="0"/>
                <w:sz w:val="20"/>
                <w:szCs w:val="20"/>
              </w:rPr>
            </w:pPr>
          </w:p>
        </w:tc>
      </w:tr>
      <w:tr w:rsidR="00722363" w:rsidRPr="00722363" w:rsidTr="00B47FF4">
        <w:trPr>
          <w:trHeight w:val="398"/>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AA54F5" w:rsidRPr="00722363" w:rsidRDefault="00B12CC3" w:rsidP="005402E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0</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AA54F5" w:rsidP="002D1ED9">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Kule łokciowe ortopedyczne z regulacją </w:t>
            </w:r>
            <w:r w:rsidR="004750DC" w:rsidRPr="00722363">
              <w:rPr>
                <w:rStyle w:val="Wyrnieniedelikatne"/>
                <w:rFonts w:asciiTheme="majorHAnsi" w:hAnsiTheme="majorHAnsi" w:cstheme="majorHAnsi"/>
                <w:b/>
                <w:i w:val="0"/>
                <w:sz w:val="20"/>
                <w:szCs w:val="20"/>
              </w:rPr>
              <w:t>in</w:t>
            </w:r>
            <w:r w:rsidRPr="00722363">
              <w:rPr>
                <w:rStyle w:val="Wyrnieniedelikatne"/>
                <w:rFonts w:asciiTheme="majorHAnsi" w:hAnsiTheme="majorHAnsi" w:cstheme="majorHAnsi"/>
                <w:b/>
                <w:i w:val="0"/>
                <w:sz w:val="20"/>
                <w:szCs w:val="20"/>
              </w:rPr>
              <w:t>walidzką</w:t>
            </w:r>
          </w:p>
          <w:p w:rsidR="006838CF" w:rsidRPr="00722363" w:rsidRDefault="006838CF"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DK/III KRA</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AA54F5" w:rsidRPr="00722363" w:rsidRDefault="006838CF" w:rsidP="006838CF">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1 </w:t>
            </w:r>
          </w:p>
        </w:tc>
        <w:tc>
          <w:tcPr>
            <w:tcW w:w="743" w:type="dxa"/>
            <w:tcBorders>
              <w:top w:val="single" w:sz="4" w:space="0" w:color="auto"/>
              <w:left w:val="nil"/>
              <w:bottom w:val="single" w:sz="8" w:space="0" w:color="auto"/>
              <w:right w:val="single" w:sz="8" w:space="0" w:color="auto"/>
            </w:tcBorders>
          </w:tcPr>
          <w:p w:rsidR="00AA54F5" w:rsidRPr="00722363" w:rsidRDefault="006838CF"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para</w:t>
            </w:r>
          </w:p>
        </w:tc>
        <w:tc>
          <w:tcPr>
            <w:tcW w:w="7208" w:type="dxa"/>
            <w:tcBorders>
              <w:top w:val="single" w:sz="4" w:space="0" w:color="auto"/>
              <w:left w:val="nil"/>
              <w:bottom w:val="single" w:sz="8" w:space="0" w:color="auto"/>
              <w:right w:val="single" w:sz="4" w:space="0" w:color="auto"/>
            </w:tcBorders>
          </w:tcPr>
          <w:p w:rsidR="004750DC" w:rsidRPr="00722363" w:rsidRDefault="004750DC" w:rsidP="00722363">
            <w:pPr>
              <w:spacing w:before="100" w:beforeAutospacing="1" w:after="100" w:afterAutospacing="1"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Kule łokciowe ortopedyczne-</w:t>
            </w:r>
          </w:p>
          <w:p w:rsidR="004750DC" w:rsidRDefault="004750DC" w:rsidP="00722363">
            <w:pPr>
              <w:spacing w:before="100" w:beforeAutospacing="1" w:after="100" w:afterAutospacing="1"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wykonane z aluminiowych rurek regulowanych za pomocą klipsów ,uchwyt ergonomiczny i uniwersalny na prawe i lewe przedramię oraz podparcia ramienia. Gumowe antypoślizgowe nasadki .Możliwość regulacji wysokości. Maksymalna waga użytkownika 150 kg.  Skokowa regulacja wysokości: co 2,5 cm.  Zakres regulacji podstawy: 72 - 115 cm. Zakres regulacji przedramienia: 13 - 18 cm. Całkowita wysokość: 89 - 137 cm</w:t>
            </w:r>
            <w:r w:rsidR="00722363">
              <w:rPr>
                <w:rFonts w:asciiTheme="majorHAnsi" w:eastAsia="Times New Roman" w:hAnsiTheme="majorHAnsi" w:cstheme="majorHAnsi"/>
                <w:sz w:val="20"/>
                <w:szCs w:val="20"/>
                <w:lang w:eastAsia="pl-PL"/>
              </w:rPr>
              <w:t>.</w:t>
            </w:r>
          </w:p>
          <w:p w:rsidR="00722363" w:rsidRPr="00722363" w:rsidRDefault="00722363" w:rsidP="00722363">
            <w:pPr>
              <w:spacing w:before="100" w:beforeAutospacing="1" w:after="100" w:afterAutospacing="1" w:line="240" w:lineRule="auto"/>
              <w:rPr>
                <w:rFonts w:asciiTheme="majorHAnsi" w:eastAsia="Times New Roman" w:hAnsiTheme="majorHAnsi" w:cstheme="majorHAnsi"/>
                <w:sz w:val="20"/>
                <w:szCs w:val="20"/>
                <w:lang w:eastAsia="pl-PL"/>
              </w:rPr>
            </w:pPr>
          </w:p>
          <w:p w:rsidR="00AA54F5" w:rsidRPr="00722363" w:rsidRDefault="00AA54F5"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single" w:sz="4" w:space="0" w:color="auto"/>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AA54F5" w:rsidRPr="00722363" w:rsidRDefault="00AA54F5" w:rsidP="00782A3C">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B12CC3">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lastRenderedPageBreak/>
              <w:t>1</w:t>
            </w:r>
            <w:r w:rsidR="005402EC" w:rsidRPr="00722363">
              <w:rPr>
                <w:rFonts w:asciiTheme="majorHAnsi" w:hAnsiTheme="majorHAnsi" w:cstheme="majorHAnsi"/>
                <w:b/>
                <w:sz w:val="20"/>
                <w:szCs w:val="20"/>
                <w:lang w:eastAsia="pl-PL"/>
              </w:rPr>
              <w:t>1</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Przenośnik rolkowo-taśmowy do przesuwania pacjenta</w:t>
            </w:r>
          </w:p>
          <w:p w:rsidR="00570FDA" w:rsidRPr="00722363" w:rsidRDefault="00570FDA"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F14DAF" w:rsidP="00762E3A">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1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Szt. </w:t>
            </w:r>
          </w:p>
        </w:tc>
        <w:tc>
          <w:tcPr>
            <w:tcW w:w="7208" w:type="dxa"/>
            <w:tcBorders>
              <w:top w:val="single" w:sz="4" w:space="0" w:color="auto"/>
              <w:left w:val="nil"/>
              <w:bottom w:val="single" w:sz="8" w:space="0" w:color="auto"/>
              <w:right w:val="single" w:sz="8" w:space="0" w:color="auto"/>
            </w:tcBorders>
          </w:tcPr>
          <w:p w:rsidR="007D3763" w:rsidRPr="00722363" w:rsidRDefault="007D3763" w:rsidP="00722363">
            <w:pPr>
              <w:pStyle w:val="NormalnyWeb"/>
              <w:spacing w:before="0" w:beforeAutospacing="0" w:after="0" w:afterAutospacing="0"/>
              <w:rPr>
                <w:rStyle w:val="Pogrubienie"/>
                <w:rFonts w:asciiTheme="majorHAnsi" w:hAnsiTheme="majorHAnsi" w:cstheme="majorHAnsi"/>
                <w:b w:val="0"/>
                <w:sz w:val="20"/>
                <w:szCs w:val="20"/>
              </w:rPr>
            </w:pP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w:t>
            </w:r>
            <w:r w:rsidR="007D3763" w:rsidRPr="00722363">
              <w:rPr>
                <w:rStyle w:val="Pogrubienie"/>
                <w:rFonts w:asciiTheme="majorHAnsi" w:hAnsiTheme="majorHAnsi" w:cstheme="majorHAnsi"/>
                <w:b w:val="0"/>
                <w:sz w:val="20"/>
                <w:szCs w:val="20"/>
              </w:rPr>
              <w:t>Rolki w przenośniku wykonane z wysokiej jakości duraluminiowej ramy,</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w:t>
            </w:r>
            <w:r w:rsidR="007D3763" w:rsidRPr="00722363">
              <w:rPr>
                <w:rStyle w:val="Pogrubienie"/>
                <w:rFonts w:asciiTheme="majorHAnsi" w:hAnsiTheme="majorHAnsi" w:cstheme="majorHAnsi"/>
                <w:b w:val="0"/>
                <w:sz w:val="20"/>
                <w:szCs w:val="20"/>
              </w:rPr>
              <w:t xml:space="preserve">Mata wykonana z materiału skóropodobnego , odpornego na </w:t>
            </w:r>
            <w:r w:rsidRPr="00722363">
              <w:rPr>
                <w:rStyle w:val="Pogrubienie"/>
                <w:rFonts w:asciiTheme="majorHAnsi" w:hAnsiTheme="majorHAnsi" w:cstheme="majorHAnsi"/>
                <w:b w:val="0"/>
                <w:sz w:val="20"/>
                <w:szCs w:val="20"/>
              </w:rPr>
              <w:t>zniszczenia</w:t>
            </w:r>
            <w:r w:rsidR="007D3763" w:rsidRPr="00722363">
              <w:rPr>
                <w:rStyle w:val="Pogrubienie"/>
                <w:rFonts w:asciiTheme="majorHAnsi" w:hAnsiTheme="majorHAnsi" w:cstheme="majorHAnsi"/>
                <w:b w:val="0"/>
                <w:sz w:val="20"/>
                <w:szCs w:val="20"/>
              </w:rPr>
              <w:t xml:space="preserve"> i dezynfekcję , łatwy do czyszczenia</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w:t>
            </w:r>
            <w:r w:rsidR="007D3763" w:rsidRPr="00722363">
              <w:rPr>
                <w:rStyle w:val="Pogrubienie"/>
                <w:rFonts w:asciiTheme="majorHAnsi" w:hAnsiTheme="majorHAnsi" w:cstheme="majorHAnsi"/>
                <w:b w:val="0"/>
                <w:sz w:val="20"/>
                <w:szCs w:val="20"/>
              </w:rPr>
              <w:t>Wymiary 110 cm x 48 cm (+/- 2 cm)</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-Udźwig</w:t>
            </w:r>
            <w:r w:rsidR="007D3763" w:rsidRPr="00722363">
              <w:rPr>
                <w:rStyle w:val="Pogrubienie"/>
                <w:rFonts w:asciiTheme="majorHAnsi" w:hAnsiTheme="majorHAnsi" w:cstheme="majorHAnsi"/>
                <w:b w:val="0"/>
                <w:sz w:val="20"/>
                <w:szCs w:val="20"/>
              </w:rPr>
              <w:t xml:space="preserve"> nie mniej niż 130 kg.</w:t>
            </w:r>
          </w:p>
          <w:p w:rsidR="007D3763" w:rsidRPr="00722363" w:rsidRDefault="00C7583A"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 xml:space="preserve">- </w:t>
            </w:r>
            <w:r w:rsidR="007D3763" w:rsidRPr="00722363">
              <w:rPr>
                <w:rStyle w:val="Pogrubienie"/>
                <w:rFonts w:asciiTheme="majorHAnsi" w:hAnsiTheme="majorHAnsi" w:cstheme="majorHAnsi"/>
                <w:b w:val="0"/>
                <w:sz w:val="20"/>
                <w:szCs w:val="20"/>
              </w:rPr>
              <w:t xml:space="preserve">Kolor preferowany </w:t>
            </w:r>
            <w:r w:rsidRPr="00722363">
              <w:rPr>
                <w:rStyle w:val="Pogrubienie"/>
                <w:rFonts w:asciiTheme="majorHAnsi" w:hAnsiTheme="majorHAnsi" w:cstheme="majorHAnsi"/>
                <w:b w:val="0"/>
                <w:sz w:val="20"/>
                <w:szCs w:val="20"/>
              </w:rPr>
              <w:t>-granat</w:t>
            </w:r>
          </w:p>
          <w:p w:rsidR="007D3763" w:rsidRPr="00722363" w:rsidRDefault="007D3763" w:rsidP="00722363">
            <w:pPr>
              <w:pStyle w:val="NormalnyWeb"/>
              <w:spacing w:before="0" w:beforeAutospacing="0" w:after="0" w:afterAutospacing="0"/>
              <w:rPr>
                <w:rStyle w:val="Pogrubienie"/>
                <w:rFonts w:asciiTheme="majorHAnsi" w:hAnsiTheme="majorHAnsi" w:cstheme="majorHAnsi"/>
                <w:b w:val="0"/>
                <w:sz w:val="20"/>
                <w:szCs w:val="20"/>
              </w:rPr>
            </w:pPr>
          </w:p>
          <w:p w:rsidR="007D3763" w:rsidRPr="00722363" w:rsidRDefault="007D3763" w:rsidP="00722363">
            <w:pPr>
              <w:pStyle w:val="NormalnyWeb"/>
              <w:spacing w:before="0" w:beforeAutospacing="0" w:after="0" w:afterAutospacing="0"/>
              <w:rPr>
                <w:rStyle w:val="Pogrubienie"/>
                <w:rFonts w:asciiTheme="majorHAnsi" w:hAnsiTheme="majorHAnsi" w:cstheme="majorHAnsi"/>
                <w:b w:val="0"/>
                <w:sz w:val="20"/>
                <w:szCs w:val="20"/>
              </w:rPr>
            </w:pPr>
          </w:p>
          <w:p w:rsidR="00F14DAF" w:rsidRPr="00722363" w:rsidRDefault="00F14DAF" w:rsidP="00722363">
            <w:pPr>
              <w:pStyle w:val="NormalnyWeb"/>
              <w:spacing w:before="0" w:beforeAutospacing="0" w:after="0" w:afterAutospacing="0"/>
              <w:rPr>
                <w:rStyle w:val="Pogrubienie"/>
                <w:rFonts w:asciiTheme="majorHAnsi" w:hAnsiTheme="majorHAnsi" w:cstheme="majorHAnsi"/>
                <w:b w:val="0"/>
                <w:sz w:val="20"/>
                <w:szCs w:val="20"/>
              </w:rPr>
            </w:pPr>
            <w:r w:rsidRPr="00722363">
              <w:rPr>
                <w:rStyle w:val="Pogrubienie"/>
                <w:rFonts w:asciiTheme="majorHAnsi" w:hAnsiTheme="majorHAnsi" w:cstheme="majorHAnsi"/>
                <w:b w:val="0"/>
                <w:sz w:val="20"/>
                <w:szCs w:val="20"/>
              </w:rPr>
              <w:t>Zdjęcie poglądowe</w:t>
            </w:r>
          </w:p>
          <w:p w:rsidR="00F14DAF" w:rsidRPr="00722363" w:rsidRDefault="00F14DAF" w:rsidP="00722363">
            <w:pPr>
              <w:rPr>
                <w:rStyle w:val="Wyrnieniedelikatne"/>
                <w:rFonts w:asciiTheme="majorHAnsi" w:hAnsiTheme="majorHAnsi" w:cstheme="majorHAnsi"/>
                <w:i w:val="0"/>
                <w:sz w:val="20"/>
                <w:szCs w:val="20"/>
              </w:rPr>
            </w:pPr>
            <w:r w:rsidRPr="00722363">
              <w:rPr>
                <w:rFonts w:asciiTheme="majorHAnsi" w:hAnsiTheme="majorHAnsi" w:cstheme="majorHAnsi"/>
                <w:noProof/>
                <w:sz w:val="20"/>
                <w:szCs w:val="20"/>
                <w:lang w:eastAsia="pl-PL"/>
              </w:rPr>
              <w:drawing>
                <wp:inline distT="0" distB="0" distL="0" distR="0" wp14:anchorId="16F04A42" wp14:editId="1B5D95DA">
                  <wp:extent cx="1412411" cy="1079500"/>
                  <wp:effectExtent l="0" t="0" r="0" b="6350"/>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8218" cy="1129796"/>
                          </a:xfrm>
                          <a:prstGeom prst="rect">
                            <a:avLst/>
                          </a:prstGeom>
                          <a:noFill/>
                          <a:ln>
                            <a:noFill/>
                          </a:ln>
                        </pic:spPr>
                      </pic:pic>
                    </a:graphicData>
                  </a:graphic>
                </wp:inline>
              </w:drawing>
            </w:r>
          </w:p>
        </w:tc>
        <w:tc>
          <w:tcPr>
            <w:tcW w:w="1051"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p w:rsidR="00807E38" w:rsidRPr="00722363" w:rsidRDefault="00807E38" w:rsidP="00782A3C">
            <w:pPr>
              <w:jc w:val="center"/>
              <w:rPr>
                <w:rStyle w:val="Wyrnieniedelikatne"/>
                <w:rFonts w:asciiTheme="majorHAnsi" w:hAnsiTheme="majorHAnsi" w:cstheme="majorHAnsi"/>
                <w:i w:val="0"/>
                <w:sz w:val="20"/>
                <w:szCs w:val="20"/>
              </w:rPr>
            </w:pPr>
          </w:p>
        </w:tc>
      </w:tr>
      <w:tr w:rsidR="00722363" w:rsidRPr="00722363" w:rsidTr="00B47FF4">
        <w:trPr>
          <w:trHeight w:val="198"/>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390D24" w:rsidP="00B12CC3">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2</w:t>
            </w:r>
            <w:r w:rsidR="00F14DAF"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14DAF" w:rsidRPr="00722363" w:rsidRDefault="00B21B6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Balkonik</w:t>
            </w:r>
          </w:p>
          <w:p w:rsidR="00570FDA" w:rsidRPr="00722363" w:rsidRDefault="00570FDA"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B21B6E"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r w:rsidR="00F14DAF" w:rsidRPr="00722363">
              <w:rPr>
                <w:rStyle w:val="Wyrnieniedelikatne"/>
                <w:rFonts w:asciiTheme="majorHAnsi" w:hAnsiTheme="majorHAnsi" w:cstheme="majorHAnsi"/>
                <w:b/>
                <w:i w:val="0"/>
                <w:sz w:val="20"/>
                <w:szCs w:val="20"/>
              </w:rPr>
              <w:t xml:space="preserve">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8" w:space="0" w:color="auto"/>
            </w:tcBorders>
          </w:tcPr>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1.Aluminiowa rama, składana - lakierowana</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2.Stabilna i wytrzymała konstrukcja z regulacją wysokości rączek (co 2,5cm)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xml:space="preserve">3.4 koła, bezobsługowe, pełne – 20 cm (+/- 1 </w:t>
            </w:r>
            <w:proofErr w:type="spellStart"/>
            <w:r w:rsidRPr="00722363">
              <w:rPr>
                <w:rFonts w:asciiTheme="majorHAnsi" w:eastAsia="Times New Roman" w:hAnsiTheme="majorHAnsi" w:cstheme="majorHAnsi"/>
                <w:color w:val="000000" w:themeColor="text1"/>
                <w:sz w:val="20"/>
                <w:szCs w:val="20"/>
                <w:bdr w:val="none" w:sz="0" w:space="0" w:color="auto" w:frame="1"/>
              </w:rPr>
              <w:t>czm</w:t>
            </w:r>
            <w:proofErr w:type="spellEnd"/>
            <w:r w:rsidRPr="00722363">
              <w:rPr>
                <w:rFonts w:asciiTheme="majorHAnsi" w:eastAsia="Times New Roman" w:hAnsiTheme="majorHAnsi" w:cstheme="majorHAnsi"/>
                <w:color w:val="000000" w:themeColor="text1"/>
                <w:sz w:val="20"/>
                <w:szCs w:val="20"/>
                <w:bdr w:val="none" w:sz="0" w:space="0" w:color="auto" w:frame="1"/>
              </w:rPr>
              <w:t>), koła przednie skrętne</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4.Hamulce z funkcją postojową</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5.Koszyk metalowy</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6.Siedzisko wykonane z tworzywa/materiału odpornego na zniszczenia i dezynfekcję, uchylne,</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7.Rozkładany podnóżek</w:t>
            </w:r>
          </w:p>
          <w:p w:rsidR="00C7583A" w:rsidRPr="00722363" w:rsidRDefault="00C7583A" w:rsidP="00722363">
            <w:pPr>
              <w:shd w:val="clear" w:color="auto" w:fill="FFFFFF"/>
              <w:spacing w:after="0" w:line="240" w:lineRule="auto"/>
              <w:rPr>
                <w:rFonts w:asciiTheme="majorHAnsi" w:eastAsia="Times New Roman" w:hAnsiTheme="majorHAnsi" w:cstheme="majorHAnsi"/>
                <w:b/>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8.Parametry techniczne:</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wymiary siedziska: 35cm (+/- 2cm) x 32 cm(+/- 2cm)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do siedziska nie więcej niż 56cm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rączek: 79-91cm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całkowita: 60cm (+/-3cm)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(grubość po złożeniu): 32cm(+/-5cm)</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waga nie więcej niż 9 kg</w:t>
            </w:r>
          </w:p>
          <w:p w:rsidR="00C7583A" w:rsidRPr="00722363" w:rsidRDefault="00C7583A"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udźwig nie mniej niż 130 kg</w:t>
            </w:r>
          </w:p>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p>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Zdjęcie poglądowe:</w:t>
            </w:r>
          </w:p>
          <w:p w:rsidR="00C7583A" w:rsidRPr="00722363" w:rsidRDefault="00C7583A" w:rsidP="00722363">
            <w:pPr>
              <w:shd w:val="clear" w:color="auto" w:fill="FFFFFF"/>
              <w:spacing w:after="0" w:line="240" w:lineRule="auto"/>
              <w:rPr>
                <w:rFonts w:asciiTheme="majorHAnsi" w:eastAsia="Times New Roman" w:hAnsiTheme="majorHAnsi" w:cstheme="majorHAnsi"/>
                <w:color w:val="000000" w:themeColor="text1"/>
                <w:sz w:val="20"/>
                <w:szCs w:val="20"/>
              </w:rPr>
            </w:pPr>
          </w:p>
          <w:p w:rsidR="00C7583A" w:rsidRPr="00722363" w:rsidRDefault="00C7583A" w:rsidP="00722363">
            <w:pPr>
              <w:rPr>
                <w:rFonts w:asciiTheme="majorHAnsi" w:hAnsiTheme="majorHAnsi" w:cstheme="majorHAnsi"/>
                <w:sz w:val="20"/>
                <w:szCs w:val="20"/>
              </w:rPr>
            </w:pPr>
            <w:r w:rsidRPr="00722363">
              <w:rPr>
                <w:rFonts w:asciiTheme="majorHAnsi" w:hAnsiTheme="majorHAnsi" w:cstheme="majorHAnsi"/>
                <w:noProof/>
                <w:sz w:val="20"/>
                <w:szCs w:val="20"/>
                <w:lang w:eastAsia="pl-PL"/>
              </w:rPr>
              <w:lastRenderedPageBreak/>
              <w:drawing>
                <wp:inline distT="0" distB="0" distL="0" distR="0" wp14:anchorId="194ADD07" wp14:editId="680E1D52">
                  <wp:extent cx="1487010" cy="1514808"/>
                  <wp:effectExtent l="0" t="0" r="0" b="0"/>
                  <wp:docPr id="1" name="Obraz 1" descr="https://megamedic.pl/environment/cache/images/0_0_productGfx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medic.pl/environment/cache/images/0_0_productGfx_2761.jpg"/>
                          <pic:cNvPicPr>
                            <a:picLocks noChangeAspect="1" noChangeArrowheads="1"/>
                          </pic:cNvPicPr>
                        </pic:nvPicPr>
                        <pic:blipFill>
                          <a:blip r:embed="rId26"/>
                          <a:srcRect/>
                          <a:stretch>
                            <a:fillRect/>
                          </a:stretch>
                        </pic:blipFill>
                        <pic:spPr bwMode="auto">
                          <a:xfrm>
                            <a:off x="0" y="0"/>
                            <a:ext cx="1500582" cy="1528634"/>
                          </a:xfrm>
                          <a:prstGeom prst="rect">
                            <a:avLst/>
                          </a:prstGeom>
                          <a:noFill/>
                          <a:ln w="9525">
                            <a:noFill/>
                            <a:miter lim="800000"/>
                            <a:headEnd/>
                            <a:tailEnd/>
                          </a:ln>
                        </pic:spPr>
                      </pic:pic>
                    </a:graphicData>
                  </a:graphic>
                </wp:inline>
              </w:drawing>
            </w: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629"/>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14DAF" w:rsidRPr="00722363" w:rsidRDefault="00F14DAF" w:rsidP="005402E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3</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570FDA" w:rsidRPr="00722363" w:rsidRDefault="00B21B6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Ślizgi</w:t>
            </w:r>
          </w:p>
          <w:p w:rsidR="00B21B6E" w:rsidRPr="00722363" w:rsidRDefault="00B21B6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(KTS/HEM)</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4DAF" w:rsidRPr="00722363" w:rsidRDefault="00B21B6E" w:rsidP="00762E3A">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6</w:t>
            </w:r>
            <w:r w:rsidR="00F14DAF" w:rsidRPr="00722363">
              <w:rPr>
                <w:rStyle w:val="Wyrnieniedelikatne"/>
                <w:rFonts w:asciiTheme="majorHAnsi" w:hAnsiTheme="majorHAnsi" w:cstheme="majorHAnsi"/>
                <w:b/>
                <w:i w:val="0"/>
                <w:sz w:val="20"/>
                <w:szCs w:val="20"/>
              </w:rPr>
              <w:t xml:space="preserve"> </w:t>
            </w:r>
          </w:p>
        </w:tc>
        <w:tc>
          <w:tcPr>
            <w:tcW w:w="743" w:type="dxa"/>
            <w:tcBorders>
              <w:top w:val="single" w:sz="4" w:space="0" w:color="auto"/>
              <w:left w:val="nil"/>
              <w:bottom w:val="single" w:sz="8" w:space="0" w:color="auto"/>
              <w:right w:val="single" w:sz="8" w:space="0" w:color="auto"/>
            </w:tcBorders>
          </w:tcPr>
          <w:p w:rsidR="00F14DAF" w:rsidRPr="00722363" w:rsidRDefault="00762E3A" w:rsidP="00782A3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8" w:space="0" w:color="auto"/>
              <w:right w:val="single" w:sz="8" w:space="0" w:color="auto"/>
            </w:tcBorders>
          </w:tcPr>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Wykonane z bardzo śliskiej i wytrzymałej tkaniny(poliamid-nylon)</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Uchwyty z boku i z przodu</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Na całym obwodzie uchwyty do przesuwania z taśmy poliestrowej</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Możliwość prania w temperaturze 82*C</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Dopuszczalne obciążenie 250 kg</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Rozmiar 100x200 cm</w:t>
            </w:r>
          </w:p>
          <w:p w:rsidR="00C7583A" w:rsidRPr="00722363" w:rsidRDefault="00C7583A" w:rsidP="00722363">
            <w:pPr>
              <w:pStyle w:val="Akapitzlist"/>
              <w:numPr>
                <w:ilvl w:val="0"/>
                <w:numId w:val="7"/>
              </w:numPr>
              <w:shd w:val="clear" w:color="auto" w:fill="FFFFFF"/>
              <w:spacing w:before="100" w:beforeAutospacing="1" w:after="100" w:afterAutospacing="1" w:line="240" w:lineRule="auto"/>
              <w:ind w:left="357" w:hanging="357"/>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Otwarta konstrukcja maty ślizgowej pozwala na swobodny transfer pacjenta, w dowolnym kierunku, bez konieczności wcześniejszego skierowania podopiecznego w kierunku ślizgu.</w:t>
            </w:r>
          </w:p>
          <w:p w:rsidR="00C7583A" w:rsidRPr="00722363" w:rsidRDefault="00C7583A" w:rsidP="00722363">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rPr>
              <w:t>Zdjęcie poglądowe:</w:t>
            </w:r>
          </w:p>
          <w:p w:rsidR="00C7583A" w:rsidRPr="00722363" w:rsidRDefault="00C7583A" w:rsidP="00722363">
            <w:pPr>
              <w:rPr>
                <w:rFonts w:asciiTheme="majorHAnsi" w:hAnsiTheme="majorHAnsi" w:cstheme="majorHAnsi"/>
                <w:b/>
                <w:sz w:val="20"/>
                <w:szCs w:val="20"/>
              </w:rPr>
            </w:pPr>
            <w:r w:rsidRPr="00722363">
              <w:rPr>
                <w:rFonts w:asciiTheme="majorHAnsi" w:hAnsiTheme="majorHAnsi" w:cstheme="majorHAnsi"/>
                <w:noProof/>
                <w:sz w:val="20"/>
                <w:szCs w:val="20"/>
                <w:lang w:eastAsia="pl-PL"/>
              </w:rPr>
              <w:lastRenderedPageBreak/>
              <w:drawing>
                <wp:inline distT="0" distB="0" distL="0" distR="0" wp14:anchorId="74B0C5AC" wp14:editId="3C9C50CB">
                  <wp:extent cx="1972310" cy="1972310"/>
                  <wp:effectExtent l="0" t="0" r="8890" b="8890"/>
                  <wp:docPr id="11" name="Obraz 11" descr="Mata ślizgowa do przesuwania pa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a ślizgowa do przesuwania pacjenta"/>
                          <pic:cNvPicPr>
                            <a:picLocks noChangeAspect="1" noChangeArrowheads="1"/>
                          </pic:cNvPicPr>
                        </pic:nvPicPr>
                        <pic:blipFill>
                          <a:blip r:embed="rId27"/>
                          <a:srcRect/>
                          <a:stretch>
                            <a:fillRect/>
                          </a:stretch>
                        </pic:blipFill>
                        <pic:spPr bwMode="auto">
                          <a:xfrm flipH="1">
                            <a:off x="0" y="0"/>
                            <a:ext cx="1973135" cy="1973135"/>
                          </a:xfrm>
                          <a:prstGeom prst="rect">
                            <a:avLst/>
                          </a:prstGeom>
                          <a:noFill/>
                          <a:ln w="9525">
                            <a:noFill/>
                            <a:miter lim="800000"/>
                            <a:headEnd/>
                            <a:tailEnd/>
                          </a:ln>
                        </pic:spPr>
                      </pic:pic>
                    </a:graphicData>
                  </a:graphic>
                </wp:inline>
              </w:drawing>
            </w:r>
          </w:p>
          <w:p w:rsidR="00F14DAF" w:rsidRPr="00722363" w:rsidRDefault="00F14DAF"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14DAF" w:rsidRPr="00722363" w:rsidRDefault="00F14DAF" w:rsidP="00614540">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14DAF" w:rsidRPr="00722363" w:rsidRDefault="00F14DAF" w:rsidP="00782A3C">
            <w:pPr>
              <w:jc w:val="center"/>
              <w:rPr>
                <w:rStyle w:val="Wyrnieniedelikatne"/>
                <w:rFonts w:asciiTheme="majorHAnsi" w:hAnsiTheme="majorHAnsi" w:cstheme="majorHAnsi"/>
                <w:i w:val="0"/>
                <w:sz w:val="20"/>
                <w:szCs w:val="20"/>
              </w:rPr>
            </w:pPr>
          </w:p>
        </w:tc>
      </w:tr>
      <w:tr w:rsidR="00722363" w:rsidRPr="00722363" w:rsidTr="00B47FF4">
        <w:trPr>
          <w:trHeight w:val="728"/>
        </w:trPr>
        <w:tc>
          <w:tcPr>
            <w:tcW w:w="534" w:type="dxa"/>
            <w:gridSpan w:val="2"/>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F6701E" w:rsidRPr="00722363" w:rsidRDefault="00F6701E" w:rsidP="005402EC">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w:t>
            </w:r>
            <w:r w:rsidR="005402EC" w:rsidRPr="00722363">
              <w:rPr>
                <w:rFonts w:asciiTheme="majorHAnsi" w:hAnsiTheme="majorHAnsi" w:cstheme="majorHAnsi"/>
                <w:b/>
                <w:sz w:val="20"/>
                <w:szCs w:val="20"/>
                <w:lang w:eastAsia="pl-PL"/>
              </w:rPr>
              <w:t>4</w:t>
            </w:r>
            <w:r w:rsidRPr="00722363">
              <w:rPr>
                <w:rFonts w:asciiTheme="majorHAnsi" w:hAnsiTheme="majorHAnsi" w:cstheme="majorHAnsi"/>
                <w:b/>
                <w:sz w:val="20"/>
                <w:szCs w:val="20"/>
                <w:lang w:eastAsia="pl-PL"/>
              </w:rPr>
              <w:t>.</w:t>
            </w:r>
          </w:p>
        </w:tc>
        <w:tc>
          <w:tcPr>
            <w:tcW w:w="18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6701E" w:rsidRPr="00722363" w:rsidRDefault="00F6701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Balkonik</w:t>
            </w:r>
          </w:p>
          <w:p w:rsidR="00F6701E" w:rsidRPr="00722363" w:rsidRDefault="00F6701E"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DK/KTS/HEM</w:t>
            </w:r>
          </w:p>
        </w:tc>
        <w:tc>
          <w:tcPr>
            <w:tcW w:w="92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F6701E" w:rsidRPr="00722363" w:rsidRDefault="00F6701E" w:rsidP="00F6701E">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2 </w:t>
            </w:r>
          </w:p>
        </w:tc>
        <w:tc>
          <w:tcPr>
            <w:tcW w:w="743" w:type="dxa"/>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Szt. </w:t>
            </w:r>
          </w:p>
        </w:tc>
        <w:tc>
          <w:tcPr>
            <w:tcW w:w="7208" w:type="dxa"/>
            <w:tcBorders>
              <w:top w:val="single" w:sz="4" w:space="0" w:color="auto"/>
              <w:left w:val="nil"/>
              <w:bottom w:val="single" w:sz="8" w:space="0" w:color="auto"/>
              <w:right w:val="single" w:sz="8" w:space="0" w:color="auto"/>
            </w:tcBorders>
          </w:tcPr>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Aluminiowa rama, składana - lakierowana</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2.Stabilna i wytrzymała konstrukcja z regulacją wysokości rączek (co 2,5cm)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xml:space="preserve">3.4 koła, bezobsługowe, pełne – 20 cm (+/- 1 </w:t>
            </w:r>
            <w:proofErr w:type="spellStart"/>
            <w:r w:rsidRPr="00722363">
              <w:rPr>
                <w:rFonts w:asciiTheme="majorHAnsi" w:eastAsia="Times New Roman" w:hAnsiTheme="majorHAnsi" w:cstheme="majorHAnsi"/>
                <w:color w:val="000000" w:themeColor="text1"/>
                <w:sz w:val="20"/>
                <w:szCs w:val="20"/>
                <w:bdr w:val="none" w:sz="0" w:space="0" w:color="auto" w:frame="1"/>
              </w:rPr>
              <w:t>czm</w:t>
            </w:r>
            <w:proofErr w:type="spellEnd"/>
            <w:r w:rsidRPr="00722363">
              <w:rPr>
                <w:rFonts w:asciiTheme="majorHAnsi" w:eastAsia="Times New Roman" w:hAnsiTheme="majorHAnsi" w:cstheme="majorHAnsi"/>
                <w:color w:val="000000" w:themeColor="text1"/>
                <w:sz w:val="20"/>
                <w:szCs w:val="20"/>
                <w:bdr w:val="none" w:sz="0" w:space="0" w:color="auto" w:frame="1"/>
              </w:rPr>
              <w:t>), koła przednie skrętne</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4.Hamulce z funkcją postojową</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5.Koszyk metalowy</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6.Siedzisko wykonane z tworzywa/materiału odpornego na zniszczenia i dezynfekcję, uchylne,</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7.Rozkładany podnóżek</w:t>
            </w:r>
          </w:p>
          <w:p w:rsidR="00E760F0" w:rsidRPr="00722363" w:rsidRDefault="00E760F0" w:rsidP="00722363">
            <w:pPr>
              <w:shd w:val="clear" w:color="auto" w:fill="FFFFFF"/>
              <w:spacing w:after="0" w:line="240" w:lineRule="auto"/>
              <w:rPr>
                <w:rFonts w:asciiTheme="majorHAnsi" w:eastAsia="Times New Roman" w:hAnsiTheme="majorHAnsi" w:cstheme="majorHAnsi"/>
                <w:b/>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8.Parametry techniczne:</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wymiary siedziska: 35cm (+/- 2cm) x 32 cm(+/- 2cm)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do siedziska nie więcej niż 56cm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wysokość rączek: 79-91cm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całkowita: 60cm (+/-3cm)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szerokość (grubość po złożeniu): 32cm(+/-5cm)</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waga nie więcej niż 9 kg</w:t>
            </w:r>
          </w:p>
          <w:p w:rsidR="00E760F0" w:rsidRPr="00722363" w:rsidRDefault="00E760F0" w:rsidP="00722363">
            <w:pPr>
              <w:spacing w:after="0" w:line="240" w:lineRule="auto"/>
              <w:rPr>
                <w:rFonts w:asciiTheme="majorHAnsi" w:eastAsia="Times New Roman" w:hAnsiTheme="majorHAnsi" w:cstheme="majorHAnsi"/>
                <w:color w:val="000000" w:themeColor="text1"/>
                <w:sz w:val="20"/>
                <w:szCs w:val="20"/>
              </w:rPr>
            </w:pPr>
            <w:r w:rsidRPr="00722363">
              <w:rPr>
                <w:rFonts w:asciiTheme="majorHAnsi" w:eastAsia="Times New Roman" w:hAnsiTheme="majorHAnsi" w:cstheme="majorHAnsi"/>
                <w:color w:val="000000" w:themeColor="text1"/>
                <w:sz w:val="20"/>
                <w:szCs w:val="20"/>
                <w:bdr w:val="none" w:sz="0" w:space="0" w:color="auto" w:frame="1"/>
              </w:rPr>
              <w:t>- udźwig nie mniej niż 130 kg</w:t>
            </w:r>
          </w:p>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p>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bdr w:val="none" w:sz="0" w:space="0" w:color="auto" w:frame="1"/>
              </w:rPr>
            </w:pPr>
            <w:r w:rsidRPr="00722363">
              <w:rPr>
                <w:rFonts w:asciiTheme="majorHAnsi" w:eastAsia="Times New Roman" w:hAnsiTheme="majorHAnsi" w:cstheme="majorHAnsi"/>
                <w:color w:val="000000" w:themeColor="text1"/>
                <w:sz w:val="20"/>
                <w:szCs w:val="20"/>
                <w:bdr w:val="none" w:sz="0" w:space="0" w:color="auto" w:frame="1"/>
              </w:rPr>
              <w:t>Zdjęcie poglądowe:</w:t>
            </w:r>
          </w:p>
          <w:p w:rsidR="00E760F0" w:rsidRPr="00722363" w:rsidRDefault="00E760F0" w:rsidP="00722363">
            <w:pPr>
              <w:shd w:val="clear" w:color="auto" w:fill="FFFFFF"/>
              <w:spacing w:after="0" w:line="240" w:lineRule="auto"/>
              <w:rPr>
                <w:rFonts w:asciiTheme="majorHAnsi" w:eastAsia="Times New Roman" w:hAnsiTheme="majorHAnsi" w:cstheme="majorHAnsi"/>
                <w:color w:val="000000" w:themeColor="text1"/>
                <w:sz w:val="20"/>
                <w:szCs w:val="20"/>
              </w:rPr>
            </w:pPr>
          </w:p>
          <w:p w:rsidR="00E760F0" w:rsidRPr="00722363" w:rsidRDefault="00E760F0" w:rsidP="00722363">
            <w:pPr>
              <w:rPr>
                <w:rFonts w:asciiTheme="majorHAnsi" w:hAnsiTheme="majorHAnsi" w:cstheme="majorHAnsi"/>
                <w:sz w:val="20"/>
                <w:szCs w:val="20"/>
              </w:rPr>
            </w:pPr>
            <w:r w:rsidRPr="00722363">
              <w:rPr>
                <w:rFonts w:asciiTheme="majorHAnsi" w:hAnsiTheme="majorHAnsi" w:cstheme="majorHAnsi"/>
                <w:noProof/>
                <w:sz w:val="20"/>
                <w:szCs w:val="20"/>
                <w:lang w:eastAsia="pl-PL"/>
              </w:rPr>
              <w:lastRenderedPageBreak/>
              <w:drawing>
                <wp:inline distT="0" distB="0" distL="0" distR="0" wp14:anchorId="373F615A" wp14:editId="15867C4F">
                  <wp:extent cx="1487010" cy="1514808"/>
                  <wp:effectExtent l="0" t="0" r="0" b="0"/>
                  <wp:docPr id="12" name="Obraz 12" descr="https://megamedic.pl/environment/cache/images/0_0_productGfx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medic.pl/environment/cache/images/0_0_productGfx_2761.jpg"/>
                          <pic:cNvPicPr>
                            <a:picLocks noChangeAspect="1" noChangeArrowheads="1"/>
                          </pic:cNvPicPr>
                        </pic:nvPicPr>
                        <pic:blipFill>
                          <a:blip r:embed="rId26"/>
                          <a:srcRect/>
                          <a:stretch>
                            <a:fillRect/>
                          </a:stretch>
                        </pic:blipFill>
                        <pic:spPr bwMode="auto">
                          <a:xfrm>
                            <a:off x="0" y="0"/>
                            <a:ext cx="1500582" cy="1528634"/>
                          </a:xfrm>
                          <a:prstGeom prst="rect">
                            <a:avLst/>
                          </a:prstGeom>
                          <a:noFill/>
                          <a:ln w="9525">
                            <a:noFill/>
                            <a:miter lim="800000"/>
                            <a:headEnd/>
                            <a:tailEnd/>
                          </a:ln>
                        </pic:spPr>
                      </pic:pic>
                    </a:graphicData>
                  </a:graphic>
                </wp:inline>
              </w:drawing>
            </w:r>
          </w:p>
          <w:p w:rsidR="00F6701E" w:rsidRPr="00722363" w:rsidRDefault="00F6701E" w:rsidP="00722363">
            <w:pPr>
              <w:spacing w:after="0" w:line="240" w:lineRule="auto"/>
              <w:contextualSpacing/>
              <w:rPr>
                <w:rStyle w:val="Wyrnieniedelikatne"/>
                <w:rFonts w:asciiTheme="majorHAnsi" w:hAnsiTheme="majorHAnsi" w:cstheme="majorHAnsi"/>
                <w:i w:val="0"/>
                <w:sz w:val="20"/>
                <w:szCs w:val="20"/>
              </w:rPr>
            </w:pPr>
          </w:p>
        </w:tc>
        <w:tc>
          <w:tcPr>
            <w:tcW w:w="1051" w:type="dxa"/>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8" w:space="0" w:color="auto"/>
              <w:right w:val="single" w:sz="8" w:space="0" w:color="auto"/>
            </w:tcBorders>
          </w:tcPr>
          <w:p w:rsidR="00F6701E" w:rsidRPr="00722363" w:rsidRDefault="00F6701E" w:rsidP="00F6701E">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354204"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15</w:t>
            </w:r>
            <w:r w:rsidR="00354204" w:rsidRPr="00722363">
              <w:rPr>
                <w:rFonts w:asciiTheme="majorHAnsi" w:hAnsiTheme="majorHAnsi" w:cstheme="majorHAnsi"/>
                <w:b/>
                <w:sz w:val="20"/>
                <w:szCs w:val="20"/>
                <w:lang w:eastAsia="pl-PL"/>
              </w:rPr>
              <w:t>.</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35420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Urządzenie do treningu oddechu</w:t>
            </w:r>
          </w:p>
          <w:p w:rsidR="00354204" w:rsidRPr="00722363" w:rsidRDefault="0035420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 -Transplantacja</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354204" w:rsidP="00354204">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1500</w:t>
            </w:r>
          </w:p>
        </w:tc>
        <w:tc>
          <w:tcPr>
            <w:tcW w:w="743" w:type="dxa"/>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Szt. </w:t>
            </w:r>
          </w:p>
        </w:tc>
        <w:tc>
          <w:tcPr>
            <w:tcW w:w="7208" w:type="dxa"/>
            <w:tcBorders>
              <w:top w:val="single" w:sz="4" w:space="0" w:color="auto"/>
              <w:left w:val="nil"/>
              <w:bottom w:val="single" w:sz="4" w:space="0" w:color="auto"/>
              <w:right w:val="single" w:sz="8" w:space="0" w:color="auto"/>
            </w:tcBorders>
          </w:tcPr>
          <w:p w:rsidR="00354204" w:rsidRPr="00722363" w:rsidRDefault="00354204" w:rsidP="00722363">
            <w:pPr>
              <w:spacing w:after="0"/>
              <w:rPr>
                <w:rFonts w:asciiTheme="majorHAnsi" w:hAnsiTheme="majorHAnsi" w:cstheme="majorHAnsi"/>
                <w:sz w:val="20"/>
                <w:szCs w:val="20"/>
              </w:rPr>
            </w:pPr>
            <w:r w:rsidRPr="00722363">
              <w:rPr>
                <w:rFonts w:asciiTheme="majorHAnsi" w:hAnsiTheme="majorHAnsi" w:cstheme="majorHAnsi"/>
                <w:sz w:val="20"/>
                <w:szCs w:val="20"/>
              </w:rPr>
              <w:t>aparat składa się z trzech stopniujących cylindrów, wskazujących szybkość przepływu powietrza (600, 900, 1200 ml / s).</w:t>
            </w:r>
          </w:p>
          <w:p w:rsidR="00354204" w:rsidRPr="00722363" w:rsidRDefault="00354204" w:rsidP="00722363">
            <w:pPr>
              <w:spacing w:after="0"/>
              <w:rPr>
                <w:rFonts w:asciiTheme="majorHAnsi" w:hAnsiTheme="majorHAnsi" w:cstheme="majorHAnsi"/>
                <w:sz w:val="20"/>
                <w:szCs w:val="20"/>
              </w:rPr>
            </w:pPr>
            <w:r w:rsidRPr="00722363">
              <w:rPr>
                <w:rFonts w:asciiTheme="majorHAnsi" w:hAnsiTheme="majorHAnsi" w:cstheme="majorHAnsi"/>
                <w:sz w:val="20"/>
                <w:szCs w:val="20"/>
              </w:rPr>
              <w:t>-urządzenie  przystosowane jest do ćwiczeń wdechu i wydechu w sposób niezależny( można osobno wykonywać każde z ćwiczeń (wdechu i wydechu), bez konieczności zmiany ustawień czy przełączania ustnika i rury</w:t>
            </w:r>
          </w:p>
          <w:p w:rsidR="00354204" w:rsidRPr="00722363" w:rsidRDefault="00354204" w:rsidP="00722363">
            <w:pPr>
              <w:spacing w:after="0"/>
              <w:rPr>
                <w:rFonts w:asciiTheme="majorHAnsi" w:hAnsiTheme="majorHAnsi" w:cstheme="majorHAnsi"/>
                <w:sz w:val="20"/>
                <w:szCs w:val="20"/>
              </w:rPr>
            </w:pPr>
            <w:r w:rsidRPr="00722363">
              <w:rPr>
                <w:rFonts w:asciiTheme="majorHAnsi" w:hAnsiTheme="majorHAnsi" w:cstheme="majorHAnsi"/>
                <w:sz w:val="20"/>
                <w:szCs w:val="20"/>
              </w:rPr>
              <w:t>- aparat jest jednorazowy</w:t>
            </w:r>
          </w:p>
          <w:p w:rsidR="00354204" w:rsidRPr="00722363" w:rsidRDefault="00354204" w:rsidP="00722363">
            <w:pPr>
              <w:rPr>
                <w:rStyle w:val="Wyrnieniedelikatne"/>
                <w:rFonts w:asciiTheme="majorHAnsi" w:hAnsiTheme="majorHAnsi" w:cstheme="majorHAnsi"/>
                <w:i w:val="0"/>
                <w:color w:val="auto"/>
                <w:sz w:val="20"/>
                <w:szCs w:val="20"/>
              </w:rPr>
            </w:pPr>
            <w:r w:rsidRPr="00722363">
              <w:rPr>
                <w:rStyle w:val="Wyrnieniedelikatne"/>
                <w:rFonts w:asciiTheme="majorHAnsi" w:hAnsiTheme="majorHAnsi" w:cstheme="majorHAnsi"/>
                <w:i w:val="0"/>
                <w:color w:val="auto"/>
                <w:sz w:val="20"/>
                <w:szCs w:val="20"/>
              </w:rPr>
              <w:t>Zdjęcie poglądowe :</w:t>
            </w:r>
          </w:p>
          <w:p w:rsidR="00354204" w:rsidRPr="00722363" w:rsidRDefault="00354204" w:rsidP="00722363">
            <w:pPr>
              <w:rPr>
                <w:rStyle w:val="Wyrnieniedelikatne"/>
                <w:rFonts w:asciiTheme="majorHAnsi" w:hAnsiTheme="majorHAnsi" w:cstheme="majorHAnsi"/>
                <w:i w:val="0"/>
                <w:color w:val="auto"/>
                <w:sz w:val="20"/>
                <w:szCs w:val="20"/>
              </w:rPr>
            </w:pPr>
          </w:p>
        </w:tc>
        <w:tc>
          <w:tcPr>
            <w:tcW w:w="1051" w:type="dxa"/>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r>
      <w:tr w:rsidR="00722363" w:rsidRPr="00722363" w:rsidTr="00B47FF4">
        <w:trPr>
          <w:trHeight w:val="42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354204"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16</w:t>
            </w:r>
            <w:r w:rsidR="00354204" w:rsidRPr="00722363">
              <w:rPr>
                <w:rFonts w:asciiTheme="majorHAnsi" w:hAnsiTheme="majorHAnsi" w:cstheme="majorHAnsi"/>
                <w:b/>
                <w:sz w:val="20"/>
                <w:szCs w:val="20"/>
                <w:lang w:eastAsia="pl-PL"/>
              </w:rPr>
              <w:t>.</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35420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Urządzenie do treningu oddechu- Onkohematologia</w:t>
            </w:r>
          </w:p>
          <w:p w:rsidR="00354204" w:rsidRPr="00722363" w:rsidRDefault="0035420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DK/KTS</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354204" w:rsidRPr="00722363" w:rsidRDefault="00354204" w:rsidP="00354204">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500 </w:t>
            </w:r>
          </w:p>
        </w:tc>
        <w:tc>
          <w:tcPr>
            <w:tcW w:w="743" w:type="dxa"/>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 xml:space="preserve">Szt. </w:t>
            </w:r>
          </w:p>
        </w:tc>
        <w:tc>
          <w:tcPr>
            <w:tcW w:w="7208" w:type="dxa"/>
            <w:tcBorders>
              <w:top w:val="single" w:sz="4" w:space="0" w:color="auto"/>
              <w:left w:val="nil"/>
              <w:bottom w:val="single" w:sz="4" w:space="0" w:color="auto"/>
              <w:right w:val="single" w:sz="8" w:space="0" w:color="auto"/>
            </w:tcBorders>
          </w:tcPr>
          <w:p w:rsidR="00354204" w:rsidRPr="00722363" w:rsidRDefault="00354204" w:rsidP="00722363">
            <w:pPr>
              <w:spacing w:after="0"/>
              <w:rPr>
                <w:rFonts w:asciiTheme="majorHAnsi" w:hAnsiTheme="majorHAnsi" w:cstheme="majorHAnsi"/>
                <w:sz w:val="20"/>
                <w:szCs w:val="20"/>
              </w:rPr>
            </w:pPr>
            <w:r w:rsidRPr="00722363">
              <w:rPr>
                <w:rFonts w:asciiTheme="majorHAnsi" w:hAnsiTheme="majorHAnsi" w:cstheme="majorHAnsi"/>
                <w:sz w:val="20"/>
                <w:szCs w:val="20"/>
              </w:rPr>
              <w:t>aparat składa się z trzech stopniujących cylindrów, wskazujących szybkość przepływu powietrza (600, 900, 1200 ml / s).</w:t>
            </w:r>
          </w:p>
          <w:p w:rsidR="00354204" w:rsidRPr="00722363" w:rsidRDefault="00354204" w:rsidP="00722363">
            <w:pPr>
              <w:spacing w:after="0"/>
              <w:rPr>
                <w:rFonts w:asciiTheme="majorHAnsi" w:hAnsiTheme="majorHAnsi" w:cstheme="majorHAnsi"/>
                <w:sz w:val="20"/>
                <w:szCs w:val="20"/>
              </w:rPr>
            </w:pPr>
            <w:r w:rsidRPr="00722363">
              <w:rPr>
                <w:rFonts w:asciiTheme="majorHAnsi" w:hAnsiTheme="majorHAnsi" w:cstheme="majorHAnsi"/>
                <w:sz w:val="20"/>
                <w:szCs w:val="20"/>
              </w:rPr>
              <w:t>-urządzenie  przystosowane jest do ćwiczeń wdechu i wydechu w sposób niezależny( można osobno wykonywać każde z ćwiczeń (wdechu i wydechu), bez konieczności zmiany ustawień czy przełączania ustnika i rury</w:t>
            </w:r>
          </w:p>
          <w:p w:rsidR="00354204" w:rsidRPr="00722363" w:rsidRDefault="00354204" w:rsidP="00722363">
            <w:pPr>
              <w:spacing w:after="0"/>
              <w:rPr>
                <w:rFonts w:asciiTheme="majorHAnsi" w:hAnsiTheme="majorHAnsi" w:cstheme="majorHAnsi"/>
                <w:sz w:val="20"/>
                <w:szCs w:val="20"/>
              </w:rPr>
            </w:pPr>
            <w:r w:rsidRPr="00722363">
              <w:rPr>
                <w:rFonts w:asciiTheme="majorHAnsi" w:hAnsiTheme="majorHAnsi" w:cstheme="majorHAnsi"/>
                <w:sz w:val="20"/>
                <w:szCs w:val="20"/>
              </w:rPr>
              <w:t>- aparat jest jednorazowy</w:t>
            </w:r>
          </w:p>
          <w:p w:rsidR="00354204" w:rsidRPr="00722363" w:rsidRDefault="00354204" w:rsidP="00722363">
            <w:pPr>
              <w:rPr>
                <w:rStyle w:val="Wyrnieniedelikatne"/>
                <w:rFonts w:asciiTheme="majorHAnsi" w:hAnsiTheme="majorHAnsi" w:cstheme="majorHAnsi"/>
                <w:i w:val="0"/>
                <w:color w:val="auto"/>
                <w:sz w:val="20"/>
                <w:szCs w:val="20"/>
              </w:rPr>
            </w:pPr>
            <w:r w:rsidRPr="00722363">
              <w:rPr>
                <w:rStyle w:val="Wyrnieniedelikatne"/>
                <w:rFonts w:asciiTheme="majorHAnsi" w:hAnsiTheme="majorHAnsi" w:cstheme="majorHAnsi"/>
                <w:i w:val="0"/>
                <w:color w:val="auto"/>
                <w:sz w:val="20"/>
                <w:szCs w:val="20"/>
              </w:rPr>
              <w:t>Zdjęcie poglądowe :</w:t>
            </w:r>
          </w:p>
          <w:p w:rsidR="00354204" w:rsidRPr="00722363" w:rsidRDefault="00354204" w:rsidP="00722363">
            <w:pPr>
              <w:rPr>
                <w:rStyle w:val="Wyrnieniedelikatne"/>
                <w:rFonts w:asciiTheme="majorHAnsi" w:hAnsiTheme="majorHAnsi" w:cstheme="majorHAnsi"/>
                <w:i w:val="0"/>
                <w:color w:val="auto"/>
                <w:sz w:val="20"/>
                <w:szCs w:val="20"/>
              </w:rPr>
            </w:pPr>
            <w:r w:rsidRPr="00722363">
              <w:rPr>
                <w:rFonts w:asciiTheme="majorHAnsi" w:hAnsiTheme="majorHAnsi" w:cstheme="majorHAnsi"/>
                <w:noProof/>
                <w:sz w:val="20"/>
                <w:szCs w:val="20"/>
                <w:lang w:eastAsia="pl-PL"/>
              </w:rPr>
              <w:lastRenderedPageBreak/>
              <w:drawing>
                <wp:inline distT="0" distB="0" distL="0" distR="0" wp14:anchorId="6064AA5E" wp14:editId="10E8B477">
                  <wp:extent cx="2043013" cy="1685925"/>
                  <wp:effectExtent l="0" t="0" r="0" b="0"/>
                  <wp:docPr id="7" name="Obraz 7" descr="http://mediservice.pl/wp-content/uploads/2017/08/Trigym-K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service.pl/wp-content/uploads/2017/08/Trigym-KO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9600" cy="1691360"/>
                          </a:xfrm>
                          <a:prstGeom prst="rect">
                            <a:avLst/>
                          </a:prstGeom>
                          <a:noFill/>
                          <a:ln>
                            <a:noFill/>
                          </a:ln>
                        </pic:spPr>
                      </pic:pic>
                    </a:graphicData>
                  </a:graphic>
                </wp:inline>
              </w:drawing>
            </w:r>
          </w:p>
        </w:tc>
        <w:tc>
          <w:tcPr>
            <w:tcW w:w="1051" w:type="dxa"/>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354204" w:rsidRPr="00722363" w:rsidRDefault="00354204" w:rsidP="00354204">
            <w:pPr>
              <w:jc w:val="center"/>
              <w:rPr>
                <w:rStyle w:val="Wyrnieniedelikatne"/>
                <w:rFonts w:asciiTheme="majorHAnsi" w:hAnsiTheme="majorHAnsi" w:cstheme="majorHAnsi"/>
                <w:i w:val="0"/>
                <w:sz w:val="20"/>
                <w:szCs w:val="20"/>
              </w:rPr>
            </w:pPr>
          </w:p>
        </w:tc>
      </w:tr>
      <w:tr w:rsidR="00B47FF4" w:rsidRPr="00722363" w:rsidTr="00B47FF4">
        <w:trPr>
          <w:gridAfter w:val="1"/>
          <w:wAfter w:w="28" w:type="dxa"/>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B47FF4" w:rsidRPr="00722363" w:rsidRDefault="00B47FF4"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17.</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47FF4" w:rsidRPr="00722363" w:rsidRDefault="00B47FF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Relingi</w:t>
            </w:r>
          </w:p>
          <w:p w:rsidR="00B47FF4" w:rsidRPr="00722363" w:rsidRDefault="00B47FF4"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DL/ZRDO</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47FF4" w:rsidRPr="00722363" w:rsidRDefault="00B47FF4"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2</w:t>
            </w:r>
          </w:p>
        </w:tc>
        <w:tc>
          <w:tcPr>
            <w:tcW w:w="743" w:type="dxa"/>
            <w:tcBorders>
              <w:top w:val="single" w:sz="4" w:space="0" w:color="auto"/>
              <w:left w:val="nil"/>
              <w:bottom w:val="single" w:sz="4" w:space="0" w:color="auto"/>
              <w:right w:val="single" w:sz="8" w:space="0" w:color="auto"/>
            </w:tcBorders>
          </w:tcPr>
          <w:p w:rsidR="00B47FF4" w:rsidRPr="00722363" w:rsidRDefault="00B47FF4" w:rsidP="00354204">
            <w:pPr>
              <w:jc w:val="center"/>
              <w:rPr>
                <w:rStyle w:val="Wyrnieniedelikatne"/>
                <w:rFonts w:asciiTheme="majorHAnsi" w:hAnsiTheme="majorHAnsi" w:cstheme="majorHAnsi"/>
                <w:b/>
                <w:i w:val="0"/>
                <w:sz w:val="20"/>
                <w:szCs w:val="20"/>
              </w:rPr>
            </w:pPr>
          </w:p>
        </w:tc>
        <w:tc>
          <w:tcPr>
            <w:tcW w:w="7208" w:type="dxa"/>
            <w:tcBorders>
              <w:top w:val="single" w:sz="4" w:space="0" w:color="auto"/>
              <w:left w:val="nil"/>
              <w:bottom w:val="single" w:sz="4" w:space="0" w:color="auto"/>
              <w:right w:val="single" w:sz="8" w:space="0" w:color="auto"/>
            </w:tcBorders>
          </w:tcPr>
          <w:p w:rsidR="00B47FF4" w:rsidRPr="00B47FF4" w:rsidRDefault="00B47FF4" w:rsidP="00B47FF4">
            <w:pPr>
              <w:rPr>
                <w:rFonts w:asciiTheme="majorHAnsi" w:hAnsiTheme="majorHAnsi" w:cstheme="majorHAnsi"/>
                <w:sz w:val="24"/>
              </w:rPr>
            </w:pPr>
            <w:r w:rsidRPr="00B47FF4">
              <w:rPr>
                <w:rFonts w:asciiTheme="majorHAnsi" w:hAnsiTheme="majorHAnsi" w:cstheme="majorHAnsi"/>
                <w:sz w:val="20"/>
                <w:szCs w:val="18"/>
              </w:rPr>
              <w:t>Relingi ze stali nierdzewnej kwasoodpornej AISI304 (2 szt.) mocowane do konstrukcji kozetki za pomocą śrub nierdzewnych lub nierdzewnych obejm. Wymiary relingów (jak również system ich mocowania) należy dostosować do stelaża kozetki. Średnica rurki stalowej 20mm. Relingi do kozetki zamontowane na stałe (relingi zamontowane na wysokości stelaża kozetki, usytuowane w poziomie, nie utrudniające korzystania z kozetki, a zapewniające dystans pomiędzy kozetką a ścianą). Wymiary: długość 150 średnica rurki: 20mm.</w:t>
            </w:r>
          </w:p>
          <w:p w:rsidR="00B47FF4" w:rsidRPr="00722363" w:rsidRDefault="00B47FF4" w:rsidP="00722363">
            <w:pPr>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4" w:space="0" w:color="auto"/>
            </w:tcBorders>
          </w:tcPr>
          <w:p w:rsidR="00B47FF4" w:rsidRDefault="00B47FF4" w:rsidP="0035420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single" w:sz="4" w:space="0" w:color="auto"/>
              <w:bottom w:val="single" w:sz="4" w:space="0" w:color="auto"/>
              <w:right w:val="single" w:sz="4" w:space="0" w:color="auto"/>
            </w:tcBorders>
          </w:tcPr>
          <w:p w:rsidR="00B47FF4" w:rsidRDefault="00B47FF4" w:rsidP="00B47FF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single" w:sz="4" w:space="0" w:color="auto"/>
              <w:bottom w:val="single" w:sz="4" w:space="0" w:color="auto"/>
              <w:right w:val="single" w:sz="4" w:space="0" w:color="auto"/>
            </w:tcBorders>
          </w:tcPr>
          <w:p w:rsidR="00B47FF4" w:rsidRDefault="00B47FF4" w:rsidP="00B47FF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c>
          <w:tcPr>
            <w:tcW w:w="1237" w:type="dxa"/>
            <w:tcBorders>
              <w:top w:val="single" w:sz="4" w:space="0" w:color="auto"/>
              <w:left w:val="single" w:sz="4" w:space="0" w:color="auto"/>
              <w:bottom w:val="single" w:sz="4" w:space="0" w:color="auto"/>
              <w:right w:val="single" w:sz="8" w:space="0" w:color="auto"/>
            </w:tcBorders>
          </w:tcPr>
          <w:p w:rsidR="00B47FF4" w:rsidRPr="00722363" w:rsidRDefault="00B47FF4" w:rsidP="00B47FF4">
            <w:pPr>
              <w:jc w:val="center"/>
              <w:rPr>
                <w:rStyle w:val="Wyrnieniedelikatne"/>
                <w:rFonts w:asciiTheme="majorHAnsi" w:hAnsiTheme="majorHAnsi" w:cstheme="majorHAnsi"/>
                <w:i w:val="0"/>
                <w:sz w:val="20"/>
                <w:szCs w:val="20"/>
              </w:rPr>
            </w:pPr>
          </w:p>
          <w:p w:rsidR="00B47FF4" w:rsidRPr="00722363" w:rsidRDefault="00B47FF4" w:rsidP="00354204">
            <w:pPr>
              <w:jc w:val="center"/>
              <w:rPr>
                <w:rStyle w:val="Wyrnieniedelikatne"/>
                <w:rFonts w:asciiTheme="majorHAnsi" w:hAnsiTheme="majorHAnsi" w:cstheme="majorHAnsi"/>
                <w:i w:val="0"/>
                <w:sz w:val="20"/>
                <w:szCs w:val="20"/>
              </w:rPr>
            </w:pPr>
          </w:p>
        </w:tc>
      </w:tr>
      <w:tr w:rsidR="00722363" w:rsidRPr="00722363" w:rsidTr="00B47FF4">
        <w:trPr>
          <w:trHeight w:val="3526"/>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234050"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18</w:t>
            </w:r>
            <w:r w:rsidR="00B12CC3" w:rsidRPr="00722363">
              <w:rPr>
                <w:rFonts w:asciiTheme="majorHAnsi" w:hAnsiTheme="majorHAnsi" w:cstheme="majorHAnsi"/>
                <w:b/>
                <w:sz w:val="20"/>
                <w:szCs w:val="20"/>
                <w:lang w:eastAsia="pl-PL"/>
              </w:rPr>
              <w:t>.</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234050" w:rsidRPr="00722363" w:rsidRDefault="00234050"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Przenośnik taśmowo-rolkowy</w:t>
            </w:r>
          </w:p>
          <w:p w:rsidR="00234050" w:rsidRPr="00722363" w:rsidRDefault="00234050"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DK/ZB</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234050" w:rsidRPr="00722363" w:rsidRDefault="00234050"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1</w:t>
            </w:r>
          </w:p>
        </w:tc>
        <w:tc>
          <w:tcPr>
            <w:tcW w:w="743" w:type="dxa"/>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b/>
                <w:i w:val="0"/>
                <w:sz w:val="20"/>
                <w:szCs w:val="20"/>
              </w:rPr>
            </w:pPr>
          </w:p>
        </w:tc>
        <w:tc>
          <w:tcPr>
            <w:tcW w:w="7208" w:type="dxa"/>
            <w:tcBorders>
              <w:top w:val="single" w:sz="4" w:space="0" w:color="auto"/>
              <w:left w:val="nil"/>
              <w:bottom w:val="single" w:sz="4" w:space="0" w:color="auto"/>
              <w:right w:val="single" w:sz="8" w:space="0" w:color="auto"/>
            </w:tcBorders>
          </w:tcPr>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przeznaczone są do transportu przesuwania / przenoszenia pacjenta z łóżka na łóżko w pozycji leżącej, co znacznie obniża wysiłek fizyczny osoby transportującej pacjenta, a także poprawia komfort zarówno pacjenta jak i pomocnika.</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
                <w:bCs/>
                <w:sz w:val="20"/>
                <w:szCs w:val="20"/>
                <w:lang w:eastAsia="pl-PL"/>
              </w:rPr>
              <w:t>Wymiary: dł. 55cm-65cm, szer. 45cm-50cm</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
                <w:bCs/>
                <w:sz w:val="20"/>
                <w:szCs w:val="20"/>
                <w:lang w:eastAsia="pl-PL"/>
              </w:rPr>
              <w:t>Udźwig do 160kg</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
                <w:bCs/>
                <w:sz w:val="20"/>
                <w:szCs w:val="20"/>
                <w:lang w:eastAsia="pl-PL"/>
              </w:rPr>
              <w:t xml:space="preserve">Przenośnik taśmowo – rolkowy ( rolki) - </w:t>
            </w:r>
            <w:r w:rsidRPr="00722363">
              <w:rPr>
                <w:rFonts w:asciiTheme="majorHAnsi" w:eastAsia="Times New Roman" w:hAnsiTheme="majorHAnsi" w:cstheme="majorHAnsi"/>
                <w:sz w:val="20"/>
                <w:szCs w:val="20"/>
                <w:lang w:eastAsia="pl-PL"/>
              </w:rPr>
              <w:t>przeznaczony jest do transportu pacjenta z łóżka na łóżko, ze stołu operacyjnego na łóżko itp. w pozycji leżącej, co znacznie obniża wysiłek fizyczny osoby transportującej pacjenta, a także poprawia komfort zarówno pacjenta jak i personelu</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sz w:val="20"/>
                <w:szCs w:val="20"/>
                <w:lang w:eastAsia="pl-PL"/>
              </w:rPr>
              <w:t>oraz zapewnia niezbędną ochronę pacjenta przed urazami w trakcie przemieszczania.</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bCs/>
                <w:sz w:val="20"/>
                <w:szCs w:val="20"/>
                <w:lang w:eastAsia="pl-PL"/>
              </w:rPr>
              <w:t>Rolki (mata)</w:t>
            </w:r>
            <w:r w:rsidRPr="00722363">
              <w:rPr>
                <w:rFonts w:asciiTheme="majorHAnsi" w:eastAsia="Times New Roman" w:hAnsiTheme="majorHAnsi" w:cstheme="majorHAnsi"/>
                <w:sz w:val="20"/>
                <w:szCs w:val="20"/>
                <w:lang w:eastAsia="pl-PL"/>
              </w:rPr>
              <w:t> wykonane są z wysokiej jakości duraluminiowej ramy, wyścielone materiałem imitującym skórę. Materiał ten jest odporny na zniszczenia i dezynfekcję.</w:t>
            </w:r>
          </w:p>
          <w:p w:rsidR="00234050" w:rsidRPr="00722363" w:rsidRDefault="00C43FE3" w:rsidP="00722363">
            <w:pPr>
              <w:spacing w:after="0" w:line="240" w:lineRule="auto"/>
              <w:rPr>
                <w:rStyle w:val="Wyrnieniedelikatne"/>
                <w:rFonts w:asciiTheme="majorHAnsi" w:hAnsiTheme="majorHAnsi" w:cstheme="majorHAnsi"/>
                <w:i w:val="0"/>
                <w:color w:val="auto"/>
                <w:sz w:val="20"/>
                <w:szCs w:val="20"/>
              </w:rPr>
            </w:pPr>
            <w:r w:rsidRPr="00722363">
              <w:rPr>
                <w:rFonts w:asciiTheme="majorHAnsi" w:eastAsia="Times New Roman" w:hAnsiTheme="majorHAnsi" w:cstheme="majorHAnsi"/>
                <w:bCs/>
                <w:sz w:val="20"/>
                <w:szCs w:val="20"/>
                <w:lang w:eastAsia="pl-PL"/>
              </w:rPr>
              <w:t xml:space="preserve">Przenośnik </w:t>
            </w:r>
            <w:proofErr w:type="spellStart"/>
            <w:r w:rsidRPr="00722363">
              <w:rPr>
                <w:rFonts w:asciiTheme="majorHAnsi" w:eastAsia="Times New Roman" w:hAnsiTheme="majorHAnsi" w:cstheme="majorHAnsi"/>
                <w:bCs/>
                <w:sz w:val="20"/>
                <w:szCs w:val="20"/>
                <w:lang w:eastAsia="pl-PL"/>
              </w:rPr>
              <w:t>roklowo</w:t>
            </w:r>
            <w:proofErr w:type="spellEnd"/>
            <w:r w:rsidRPr="00722363">
              <w:rPr>
                <w:rFonts w:asciiTheme="majorHAnsi" w:eastAsia="Times New Roman" w:hAnsiTheme="majorHAnsi" w:cstheme="majorHAnsi"/>
                <w:bCs/>
                <w:sz w:val="20"/>
                <w:szCs w:val="20"/>
                <w:lang w:eastAsia="pl-PL"/>
              </w:rPr>
              <w:t xml:space="preserve"> - taśmowy</w:t>
            </w:r>
            <w:r w:rsidRPr="00722363">
              <w:rPr>
                <w:rFonts w:asciiTheme="majorHAnsi" w:eastAsia="Times New Roman" w:hAnsiTheme="majorHAnsi" w:cstheme="majorHAnsi"/>
                <w:sz w:val="20"/>
                <w:szCs w:val="20"/>
                <w:lang w:eastAsia="pl-PL"/>
              </w:rPr>
              <w:t xml:space="preserve">  jest lekki i wykonany z materiału przeciwdrobnoustrojowego, który nie jest lateksowy, jest trudnopalny i </w:t>
            </w:r>
            <w:r w:rsidRPr="00722363">
              <w:rPr>
                <w:rFonts w:asciiTheme="majorHAnsi" w:eastAsia="Times New Roman" w:hAnsiTheme="majorHAnsi" w:cstheme="majorHAnsi"/>
                <w:sz w:val="20"/>
                <w:szCs w:val="20"/>
                <w:lang w:eastAsia="pl-PL"/>
              </w:rPr>
              <w:lastRenderedPageBreak/>
              <w:t>promieniotwórczy. Jest łatwy do czyszczenia i przechowywania, dopóki nie będzie gotowy do użycia.</w:t>
            </w:r>
          </w:p>
        </w:tc>
        <w:tc>
          <w:tcPr>
            <w:tcW w:w="1051" w:type="dxa"/>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234050" w:rsidRPr="00722363" w:rsidRDefault="00234050" w:rsidP="00354204">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C43FE3"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19.</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C43FE3" w:rsidRPr="00722363" w:rsidRDefault="00C43FE3"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Zestaw reanimacyjny z wyposażeniem  ZR 110</w:t>
            </w:r>
          </w:p>
          <w:p w:rsidR="00A927CF" w:rsidRPr="00722363" w:rsidRDefault="00A927CF" w:rsidP="005402EC">
            <w:pPr>
              <w:jc w:val="center"/>
              <w:rPr>
                <w:rStyle w:val="Wyrnieniedelikatne"/>
                <w:rFonts w:asciiTheme="majorHAnsi" w:hAnsiTheme="majorHAnsi" w:cstheme="majorHAnsi"/>
                <w:b/>
                <w:i w:val="0"/>
                <w:color w:val="FF0000"/>
                <w:sz w:val="20"/>
                <w:szCs w:val="20"/>
              </w:rPr>
            </w:pPr>
            <w:r w:rsidRPr="00722363">
              <w:rPr>
                <w:rStyle w:val="Wyrnieniedelikatne"/>
                <w:rFonts w:asciiTheme="majorHAnsi" w:hAnsiTheme="majorHAnsi" w:cstheme="majorHAnsi"/>
                <w:b/>
                <w:i w:val="0"/>
                <w:color w:val="auto"/>
                <w:sz w:val="20"/>
                <w:szCs w:val="20"/>
              </w:rPr>
              <w:t>DK/ZB</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C43FE3" w:rsidRPr="00722363" w:rsidRDefault="00C43FE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1</w:t>
            </w:r>
          </w:p>
        </w:tc>
        <w:tc>
          <w:tcPr>
            <w:tcW w:w="743" w:type="dxa"/>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4" w:space="0" w:color="auto"/>
              <w:right w:val="single" w:sz="8" w:space="0" w:color="auto"/>
            </w:tcBorders>
          </w:tcPr>
          <w:p w:rsidR="00C43FE3" w:rsidRPr="00722363" w:rsidRDefault="00C43FE3" w:rsidP="00722363">
            <w:pPr>
              <w:spacing w:after="0" w:line="240" w:lineRule="auto"/>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Zestaw reanimacyjny ZR 110 w niezwykle wygodnej i ergonomicznej torbie to sprzęt przygotowany z uwzględnieniem wszystkich wymaganych procedur ratowniczych, zapewniający wygodę i gwarantujący możliwość szybkiego działania. Sprawne działanie zapewnia</w:t>
            </w:r>
            <w:r w:rsidR="005402EC" w:rsidRPr="00722363">
              <w:rPr>
                <w:rFonts w:asciiTheme="majorHAnsi" w:eastAsia="Times New Roman" w:hAnsiTheme="majorHAnsi" w:cstheme="majorHAnsi"/>
                <w:color w:val="454545"/>
                <w:sz w:val="20"/>
                <w:szCs w:val="20"/>
                <w:lang w:eastAsia="pl-PL"/>
              </w:rPr>
              <w:t xml:space="preserve"> </w:t>
            </w:r>
            <w:r w:rsidRPr="00722363">
              <w:rPr>
                <w:rFonts w:asciiTheme="majorHAnsi" w:eastAsia="Times New Roman" w:hAnsiTheme="majorHAnsi" w:cstheme="majorHAnsi"/>
                <w:color w:val="454545"/>
                <w:sz w:val="20"/>
                <w:szCs w:val="20"/>
                <w:lang w:eastAsia="pl-PL"/>
              </w:rPr>
              <w:t xml:space="preserve">5 przegród oraz </w:t>
            </w:r>
            <w:r w:rsidR="005402EC" w:rsidRPr="00722363">
              <w:rPr>
                <w:rFonts w:asciiTheme="majorHAnsi" w:eastAsia="Times New Roman" w:hAnsiTheme="majorHAnsi" w:cstheme="majorHAnsi"/>
                <w:color w:val="454545"/>
                <w:sz w:val="20"/>
                <w:szCs w:val="20"/>
                <w:lang w:eastAsia="pl-PL"/>
              </w:rPr>
              <w:t xml:space="preserve"> </w:t>
            </w:r>
            <w:r w:rsidRPr="00722363">
              <w:rPr>
                <w:rFonts w:asciiTheme="majorHAnsi" w:eastAsia="Times New Roman" w:hAnsiTheme="majorHAnsi" w:cstheme="majorHAnsi"/>
                <w:color w:val="454545"/>
                <w:sz w:val="20"/>
                <w:szCs w:val="20"/>
                <w:lang w:eastAsia="pl-PL"/>
              </w:rPr>
              <w:t> dobrze poukładany sprzęt i jego widoczność. Torba wyposażona została w wygodne uchwyty oraz pasek do przewieszenia przez ramię. Zastosowany do produkcji torby materiał jest odporny na ścieranie i wytrzymały na rozdarcie. Łatwo można go wyprać lub zdezynfekować.</w:t>
            </w:r>
          </w:p>
          <w:p w:rsidR="00C43FE3" w:rsidRPr="00722363" w:rsidRDefault="00C43FE3" w:rsidP="00722363">
            <w:pPr>
              <w:spacing w:after="0" w:line="240" w:lineRule="auto"/>
              <w:ind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shd w:val="clear" w:color="auto" w:fill="FFFFFF"/>
                <w:lang w:eastAsia="pl-PL"/>
              </w:rPr>
              <w:t>Wymiary torby: 33 x 47 x 31 cm.</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b/>
                <w:bCs/>
                <w:color w:val="454545"/>
                <w:sz w:val="20"/>
                <w:szCs w:val="20"/>
                <w:lang w:eastAsia="pl-PL"/>
              </w:rPr>
              <w:t>Skład zestawu reanimacyjnego:</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I. Prowadzenie  oddechu  kontrolowanego  lub  wspomaganego  oraz  tlenoterapii.</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shd w:val="clear" w:color="auto" w:fill="FFFFFF"/>
                <w:lang w:eastAsia="pl-PL"/>
              </w:rPr>
              <w:t xml:space="preserve">     </w:t>
            </w:r>
            <w:r w:rsidRPr="00722363">
              <w:rPr>
                <w:rFonts w:asciiTheme="majorHAnsi" w:eastAsia="Times New Roman" w:hAnsiTheme="majorHAnsi" w:cstheme="majorHAnsi"/>
                <w:color w:val="454545"/>
                <w:sz w:val="20"/>
                <w:szCs w:val="20"/>
                <w:lang w:eastAsia="pl-PL"/>
              </w:rPr>
              <w:t>butla tlenowa o pojemności 2l,</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reduktor z szybkozłączem typu AGA O2, z możliwością skokowej regulacji przepływu w zakresie 0-25 l/min., ze złączką tlenową - w wersji DIN  ¾’ standard  polski,</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silikonowy worek samorozprężalny do wentylacji biernej i czynnej 100 % tlenem, ze złączką oraz rezerwuarem tlenu 2500 ml, z przewodem tlenowym o długości 10 metrów,</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maska twarzowa do prowadzenia oddechu zastępczego dla dorosłych,</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maska twarzowa do prowadzenia oddechu zastępczego dla dzieci,</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5 sztuk filtrów antybakteryjnych,</w:t>
            </w:r>
          </w:p>
          <w:p w:rsidR="00C43FE3" w:rsidRPr="00722363" w:rsidRDefault="00C43FE3" w:rsidP="00722363">
            <w:pPr>
              <w:numPr>
                <w:ilvl w:val="0"/>
                <w:numId w:val="8"/>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lastRenderedPageBreak/>
              <w:t>ssak ręczny RES-Q-VAC z pojemnikiem oraz cewnikami dla dorosłych oraz dla dzieci</w:t>
            </w:r>
          </w:p>
          <w:p w:rsidR="00C43FE3" w:rsidRPr="00722363" w:rsidRDefault="00C43FE3" w:rsidP="00722363">
            <w:pPr>
              <w:spacing w:after="0" w:line="240" w:lineRule="auto"/>
              <w:ind w:right="57"/>
              <w:rPr>
                <w:rFonts w:asciiTheme="majorHAnsi" w:eastAsia="Times New Roman" w:hAnsiTheme="majorHAnsi" w:cstheme="majorHAnsi"/>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II. Zestaw do intubacji:</w:t>
            </w:r>
            <w:r w:rsidRPr="00722363">
              <w:rPr>
                <w:rFonts w:asciiTheme="majorHAnsi" w:eastAsia="Times New Roman" w:hAnsiTheme="majorHAnsi" w:cstheme="majorHAnsi"/>
                <w:color w:val="454545"/>
                <w:sz w:val="20"/>
                <w:szCs w:val="20"/>
                <w:lang w:eastAsia="pl-PL"/>
              </w:rPr>
              <w:br/>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 xml:space="preserve">laryngoskop </w:t>
            </w:r>
            <w:proofErr w:type="spellStart"/>
            <w:r w:rsidRPr="00722363">
              <w:rPr>
                <w:rFonts w:asciiTheme="majorHAnsi" w:eastAsia="Times New Roman" w:hAnsiTheme="majorHAnsi" w:cstheme="majorHAnsi"/>
                <w:color w:val="454545"/>
                <w:sz w:val="20"/>
                <w:szCs w:val="20"/>
                <w:lang w:eastAsia="pl-PL"/>
              </w:rPr>
              <w:t>McIntosch</w:t>
            </w:r>
            <w:proofErr w:type="spellEnd"/>
            <w:r w:rsidRPr="00722363">
              <w:rPr>
                <w:rFonts w:asciiTheme="majorHAnsi" w:eastAsia="Times New Roman" w:hAnsiTheme="majorHAnsi" w:cstheme="majorHAnsi"/>
                <w:color w:val="454545"/>
                <w:sz w:val="20"/>
                <w:szCs w:val="20"/>
                <w:lang w:eastAsia="pl-PL"/>
              </w:rPr>
              <w:t xml:space="preserve"> z łyżkami w rozmiarach, 2, 3,4</w:t>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 xml:space="preserve">rurki </w:t>
            </w:r>
            <w:proofErr w:type="spellStart"/>
            <w:r w:rsidRPr="00722363">
              <w:rPr>
                <w:rFonts w:asciiTheme="majorHAnsi" w:eastAsia="Times New Roman" w:hAnsiTheme="majorHAnsi" w:cstheme="majorHAnsi"/>
                <w:color w:val="454545"/>
                <w:sz w:val="20"/>
                <w:szCs w:val="20"/>
                <w:lang w:eastAsia="pl-PL"/>
              </w:rPr>
              <w:t>ustno</w:t>
            </w:r>
            <w:proofErr w:type="spellEnd"/>
            <w:r w:rsidRPr="00722363">
              <w:rPr>
                <w:rFonts w:asciiTheme="majorHAnsi" w:eastAsia="Times New Roman" w:hAnsiTheme="majorHAnsi" w:cstheme="majorHAnsi"/>
                <w:color w:val="454545"/>
                <w:sz w:val="20"/>
                <w:szCs w:val="20"/>
                <w:lang w:eastAsia="pl-PL"/>
              </w:rPr>
              <w:t xml:space="preserve"> gardłowe </w:t>
            </w:r>
            <w:proofErr w:type="spellStart"/>
            <w:r w:rsidRPr="00722363">
              <w:rPr>
                <w:rFonts w:asciiTheme="majorHAnsi" w:eastAsia="Times New Roman" w:hAnsiTheme="majorHAnsi" w:cstheme="majorHAnsi"/>
                <w:color w:val="454545"/>
                <w:sz w:val="20"/>
                <w:szCs w:val="20"/>
                <w:lang w:eastAsia="pl-PL"/>
              </w:rPr>
              <w:t>Guedala</w:t>
            </w:r>
            <w:proofErr w:type="spellEnd"/>
            <w:r w:rsidRPr="00722363">
              <w:rPr>
                <w:rFonts w:asciiTheme="majorHAnsi" w:eastAsia="Times New Roman" w:hAnsiTheme="majorHAnsi" w:cstheme="majorHAnsi"/>
                <w:color w:val="454545"/>
                <w:sz w:val="20"/>
                <w:szCs w:val="20"/>
                <w:lang w:eastAsia="pl-PL"/>
              </w:rPr>
              <w:t xml:space="preserve"> w 6 rozmiarach,</w:t>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 xml:space="preserve">kleszcze </w:t>
            </w:r>
            <w:proofErr w:type="spellStart"/>
            <w:r w:rsidRPr="00722363">
              <w:rPr>
                <w:rFonts w:asciiTheme="majorHAnsi" w:eastAsia="Times New Roman" w:hAnsiTheme="majorHAnsi" w:cstheme="majorHAnsi"/>
                <w:color w:val="454545"/>
                <w:sz w:val="20"/>
                <w:szCs w:val="20"/>
                <w:lang w:eastAsia="pl-PL"/>
              </w:rPr>
              <w:t>Magilla</w:t>
            </w:r>
            <w:proofErr w:type="spellEnd"/>
            <w:r w:rsidRPr="00722363">
              <w:rPr>
                <w:rFonts w:asciiTheme="majorHAnsi" w:eastAsia="Times New Roman" w:hAnsiTheme="majorHAnsi" w:cstheme="majorHAnsi"/>
                <w:color w:val="454545"/>
                <w:sz w:val="20"/>
                <w:szCs w:val="20"/>
                <w:lang w:eastAsia="pl-PL"/>
              </w:rPr>
              <w:t>,</w:t>
            </w:r>
          </w:p>
          <w:p w:rsidR="00C43FE3" w:rsidRPr="00722363" w:rsidRDefault="00C43FE3" w:rsidP="00722363">
            <w:pPr>
              <w:numPr>
                <w:ilvl w:val="0"/>
                <w:numId w:val="9"/>
              </w:numPr>
              <w:spacing w:after="0" w:line="240" w:lineRule="auto"/>
              <w:ind w:left="0" w:right="57"/>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rurki intubacyjne, rozmiary: 6,7,8,9,</w:t>
            </w:r>
          </w:p>
          <w:p w:rsidR="00C43FE3" w:rsidRPr="00722363" w:rsidRDefault="00C43FE3" w:rsidP="00722363">
            <w:pPr>
              <w:numPr>
                <w:ilvl w:val="0"/>
                <w:numId w:val="9"/>
              </w:numPr>
              <w:spacing w:before="45" w:after="45" w:line="240" w:lineRule="auto"/>
              <w:ind w:left="270" w:right="45"/>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latarka diagnostyczna</w:t>
            </w:r>
          </w:p>
          <w:p w:rsidR="00C43FE3" w:rsidRPr="00722363" w:rsidRDefault="00C43FE3" w:rsidP="00722363">
            <w:pPr>
              <w:numPr>
                <w:ilvl w:val="0"/>
                <w:numId w:val="9"/>
              </w:numPr>
              <w:spacing w:before="45" w:after="45" w:line="240" w:lineRule="auto"/>
              <w:ind w:left="270" w:right="45"/>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kompres jałowy gazowy 5 x 5 cm.</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 xml:space="preserve">III. Ampularium do samodzielnego wyposażenia. </w:t>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shd w:val="clear" w:color="auto" w:fill="FFFFFF"/>
                <w:lang w:eastAsia="pl-PL"/>
              </w:rPr>
              <w:t> </w:t>
            </w:r>
            <w:r w:rsidRPr="00722363">
              <w:rPr>
                <w:rFonts w:asciiTheme="majorHAnsi" w:eastAsia="Times New Roman" w:hAnsiTheme="majorHAnsi" w:cstheme="majorHAnsi"/>
                <w:color w:val="454545"/>
                <w:sz w:val="20"/>
                <w:szCs w:val="20"/>
                <w:u w:val="single"/>
                <w:lang w:eastAsia="pl-PL"/>
              </w:rPr>
              <w:t>IV. Zestaw do iniekcji:</w:t>
            </w:r>
            <w:r w:rsidRPr="00722363">
              <w:rPr>
                <w:rFonts w:asciiTheme="majorHAnsi" w:eastAsia="Times New Roman" w:hAnsiTheme="majorHAnsi" w:cstheme="majorHAnsi"/>
                <w:color w:val="454545"/>
                <w:sz w:val="20"/>
                <w:szCs w:val="20"/>
                <w:lang w:eastAsia="pl-PL"/>
              </w:rPr>
              <w:br/>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Strzykawki (2,5,10,20 ml) po 2szt,</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 xml:space="preserve">Igły jednorazowe (1.2, 0.7) po 5 </w:t>
            </w:r>
            <w:proofErr w:type="spellStart"/>
            <w:r w:rsidRPr="00722363">
              <w:rPr>
                <w:rFonts w:asciiTheme="majorHAnsi" w:eastAsia="Times New Roman" w:hAnsiTheme="majorHAnsi" w:cstheme="majorHAnsi"/>
                <w:color w:val="454545"/>
                <w:sz w:val="20"/>
                <w:szCs w:val="20"/>
                <w:lang w:eastAsia="pl-PL"/>
              </w:rPr>
              <w:t>szt</w:t>
            </w:r>
            <w:proofErr w:type="spellEnd"/>
            <w:r w:rsidRPr="00722363">
              <w:rPr>
                <w:rFonts w:asciiTheme="majorHAnsi" w:eastAsia="Times New Roman" w:hAnsiTheme="majorHAnsi" w:cstheme="majorHAnsi"/>
                <w:color w:val="454545"/>
                <w:sz w:val="20"/>
                <w:szCs w:val="20"/>
                <w:lang w:eastAsia="pl-PL"/>
              </w:rPr>
              <w:t>,</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proofErr w:type="spellStart"/>
            <w:r w:rsidRPr="00722363">
              <w:rPr>
                <w:rFonts w:asciiTheme="majorHAnsi" w:eastAsia="Times New Roman" w:hAnsiTheme="majorHAnsi" w:cstheme="majorHAnsi"/>
                <w:color w:val="454545"/>
                <w:sz w:val="20"/>
                <w:szCs w:val="20"/>
                <w:lang w:eastAsia="pl-PL"/>
              </w:rPr>
              <w:t>venflony</w:t>
            </w:r>
            <w:proofErr w:type="spellEnd"/>
            <w:r w:rsidRPr="00722363">
              <w:rPr>
                <w:rFonts w:asciiTheme="majorHAnsi" w:eastAsia="Times New Roman" w:hAnsiTheme="majorHAnsi" w:cstheme="majorHAnsi"/>
                <w:color w:val="454545"/>
                <w:sz w:val="20"/>
                <w:szCs w:val="20"/>
                <w:lang w:eastAsia="pl-PL"/>
              </w:rPr>
              <w:t xml:space="preserve"> (0.8,  1.0, 1.2, 1.4,) po 2szt,</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przyrząd do przetaczania płynów,</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proofErr w:type="spellStart"/>
            <w:r w:rsidRPr="00722363">
              <w:rPr>
                <w:rFonts w:asciiTheme="majorHAnsi" w:eastAsia="Times New Roman" w:hAnsiTheme="majorHAnsi" w:cstheme="majorHAnsi"/>
                <w:color w:val="454545"/>
                <w:sz w:val="20"/>
                <w:szCs w:val="20"/>
                <w:lang w:eastAsia="pl-PL"/>
              </w:rPr>
              <w:t>staza</w:t>
            </w:r>
            <w:proofErr w:type="spellEnd"/>
            <w:r w:rsidRPr="00722363">
              <w:rPr>
                <w:rFonts w:asciiTheme="majorHAnsi" w:eastAsia="Times New Roman" w:hAnsiTheme="majorHAnsi" w:cstheme="majorHAnsi"/>
                <w:color w:val="454545"/>
                <w:sz w:val="20"/>
                <w:szCs w:val="20"/>
                <w:lang w:eastAsia="pl-PL"/>
              </w:rPr>
              <w:t xml:space="preserve"> zaciskowa,</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Sól fizjologiczna 0,9% 500 ml,</w:t>
            </w:r>
          </w:p>
          <w:p w:rsidR="00C43FE3" w:rsidRPr="00722363" w:rsidRDefault="00C43FE3" w:rsidP="00722363">
            <w:pPr>
              <w:numPr>
                <w:ilvl w:val="0"/>
                <w:numId w:val="10"/>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 xml:space="preserve">plastry </w:t>
            </w:r>
            <w:proofErr w:type="spellStart"/>
            <w:r w:rsidRPr="00722363">
              <w:rPr>
                <w:rFonts w:asciiTheme="majorHAnsi" w:eastAsia="Times New Roman" w:hAnsiTheme="majorHAnsi" w:cstheme="majorHAnsi"/>
                <w:color w:val="454545"/>
                <w:sz w:val="20"/>
                <w:szCs w:val="20"/>
                <w:lang w:eastAsia="pl-PL"/>
              </w:rPr>
              <w:t>poiniekcyjne</w:t>
            </w:r>
            <w:proofErr w:type="spellEnd"/>
            <w:r w:rsidRPr="00722363">
              <w:rPr>
                <w:rFonts w:asciiTheme="majorHAnsi" w:eastAsia="Times New Roman" w:hAnsiTheme="majorHAnsi" w:cstheme="majorHAnsi"/>
                <w:color w:val="454545"/>
                <w:sz w:val="20"/>
                <w:szCs w:val="20"/>
                <w:lang w:eastAsia="pl-PL"/>
              </w:rPr>
              <w:t>.</w:t>
            </w:r>
          </w:p>
          <w:p w:rsidR="00C43FE3" w:rsidRPr="00722363" w:rsidRDefault="00C43FE3" w:rsidP="00722363">
            <w:pPr>
              <w:spacing w:after="0" w:line="240" w:lineRule="auto"/>
              <w:rPr>
                <w:rFonts w:asciiTheme="majorHAnsi" w:eastAsia="Times New Roman" w:hAnsiTheme="majorHAnsi" w:cstheme="majorHAnsi"/>
                <w:sz w:val="20"/>
                <w:szCs w:val="20"/>
                <w:lang w:eastAsia="pl-PL"/>
              </w:rPr>
            </w:pPr>
            <w:r w:rsidRPr="00722363">
              <w:rPr>
                <w:rFonts w:asciiTheme="majorHAnsi" w:eastAsia="Times New Roman" w:hAnsiTheme="majorHAnsi" w:cstheme="majorHAnsi"/>
                <w:color w:val="454545"/>
                <w:sz w:val="20"/>
                <w:szCs w:val="20"/>
                <w:lang w:eastAsia="pl-PL"/>
              </w:rPr>
              <w:br/>
            </w:r>
            <w:r w:rsidRPr="00722363">
              <w:rPr>
                <w:rFonts w:asciiTheme="majorHAnsi" w:eastAsia="Times New Roman" w:hAnsiTheme="majorHAnsi" w:cstheme="majorHAnsi"/>
                <w:color w:val="454545"/>
                <w:sz w:val="20"/>
                <w:szCs w:val="20"/>
                <w:u w:val="single"/>
                <w:lang w:eastAsia="pl-PL"/>
              </w:rPr>
              <w:t>V. Zestaw uzupełniający:</w:t>
            </w:r>
            <w:r w:rsidRPr="00722363">
              <w:rPr>
                <w:rFonts w:asciiTheme="majorHAnsi" w:eastAsia="Times New Roman" w:hAnsiTheme="majorHAnsi" w:cstheme="majorHAnsi"/>
                <w:color w:val="454545"/>
                <w:sz w:val="20"/>
                <w:szCs w:val="20"/>
                <w:lang w:eastAsia="pl-PL"/>
              </w:rPr>
              <w:br/>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płyn do dezynfekcji 25 ml,</w:t>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rękawiczki ambulatoryjne,</w:t>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nożyczki ratownicze,</w:t>
            </w:r>
          </w:p>
          <w:p w:rsidR="00C43FE3" w:rsidRPr="00722363" w:rsidRDefault="00C43FE3" w:rsidP="00722363">
            <w:pPr>
              <w:numPr>
                <w:ilvl w:val="0"/>
                <w:numId w:val="11"/>
              </w:numPr>
              <w:spacing w:after="0" w:line="240" w:lineRule="auto"/>
              <w:ind w:left="0"/>
              <w:rPr>
                <w:rFonts w:asciiTheme="majorHAnsi" w:eastAsia="Times New Roman" w:hAnsiTheme="majorHAnsi" w:cstheme="majorHAnsi"/>
                <w:color w:val="454545"/>
                <w:sz w:val="20"/>
                <w:szCs w:val="20"/>
                <w:lang w:eastAsia="pl-PL"/>
              </w:rPr>
            </w:pPr>
            <w:r w:rsidRPr="00722363">
              <w:rPr>
                <w:rFonts w:asciiTheme="majorHAnsi" w:eastAsia="Times New Roman" w:hAnsiTheme="majorHAnsi" w:cstheme="majorHAnsi"/>
                <w:color w:val="454545"/>
                <w:sz w:val="20"/>
                <w:szCs w:val="20"/>
                <w:lang w:eastAsia="pl-PL"/>
              </w:rPr>
              <w:t>nóż do cięcia pasów i zbijania szyb.</w:t>
            </w:r>
          </w:p>
          <w:p w:rsidR="00C43FE3" w:rsidRPr="00722363" w:rsidRDefault="00C43FE3" w:rsidP="00722363">
            <w:pPr>
              <w:spacing w:after="0" w:line="240" w:lineRule="auto"/>
              <w:rPr>
                <w:rStyle w:val="Wyrnieniedelikatne"/>
                <w:rFonts w:asciiTheme="majorHAnsi" w:hAnsiTheme="majorHAnsi" w:cstheme="majorHAnsi"/>
                <w:i w:val="0"/>
                <w:sz w:val="20"/>
                <w:szCs w:val="20"/>
              </w:rPr>
            </w:pPr>
          </w:p>
        </w:tc>
        <w:tc>
          <w:tcPr>
            <w:tcW w:w="1051" w:type="dxa"/>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C43FE3" w:rsidRPr="00722363" w:rsidRDefault="00C43FE3" w:rsidP="00354204">
            <w:pPr>
              <w:jc w:val="center"/>
              <w:rPr>
                <w:rStyle w:val="Wyrnieniedelikatne"/>
                <w:rFonts w:asciiTheme="majorHAnsi" w:hAnsiTheme="majorHAnsi" w:cstheme="majorHAnsi"/>
                <w:i w:val="0"/>
                <w:sz w:val="20"/>
                <w:szCs w:val="20"/>
              </w:rPr>
            </w:pPr>
          </w:p>
        </w:tc>
      </w:tr>
      <w:tr w:rsidR="00722363" w:rsidRPr="00722363" w:rsidTr="00B47FF4">
        <w:trPr>
          <w:trHeight w:val="270"/>
        </w:trPr>
        <w:tc>
          <w:tcPr>
            <w:tcW w:w="534" w:type="dxa"/>
            <w:gridSpan w:val="2"/>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B12CC3" w:rsidRPr="00722363" w:rsidRDefault="005402EC" w:rsidP="00354204">
            <w:pPr>
              <w:jc w:val="center"/>
              <w:rPr>
                <w:rFonts w:asciiTheme="majorHAnsi" w:hAnsiTheme="majorHAnsi" w:cstheme="majorHAnsi"/>
                <w:b/>
                <w:sz w:val="20"/>
                <w:szCs w:val="20"/>
                <w:lang w:eastAsia="pl-PL"/>
              </w:rPr>
            </w:pPr>
            <w:r w:rsidRPr="00722363">
              <w:rPr>
                <w:rFonts w:asciiTheme="majorHAnsi" w:hAnsiTheme="majorHAnsi" w:cstheme="majorHAnsi"/>
                <w:b/>
                <w:sz w:val="20"/>
                <w:szCs w:val="20"/>
                <w:lang w:eastAsia="pl-PL"/>
              </w:rPr>
              <w:t>20</w:t>
            </w:r>
            <w:r w:rsidR="00C43FE3" w:rsidRPr="00722363">
              <w:rPr>
                <w:rFonts w:asciiTheme="majorHAnsi" w:hAnsiTheme="majorHAnsi" w:cstheme="majorHAnsi"/>
                <w:b/>
                <w:sz w:val="20"/>
                <w:szCs w:val="20"/>
                <w:lang w:eastAsia="pl-PL"/>
              </w:rPr>
              <w:t xml:space="preserve">. </w:t>
            </w:r>
          </w:p>
        </w:tc>
        <w:tc>
          <w:tcPr>
            <w:tcW w:w="1875"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12CC3" w:rsidRPr="00722363" w:rsidRDefault="00B12CC3" w:rsidP="005402EC">
            <w:pPr>
              <w:jc w:val="center"/>
              <w:rPr>
                <w:rStyle w:val="Wyrnieniedelikatne"/>
                <w:rFonts w:asciiTheme="majorHAnsi" w:hAnsiTheme="majorHAnsi" w:cstheme="majorHAnsi"/>
                <w:b/>
                <w:i w:val="0"/>
                <w:color w:val="auto"/>
                <w:sz w:val="20"/>
                <w:szCs w:val="20"/>
              </w:rPr>
            </w:pPr>
            <w:r w:rsidRPr="00722363">
              <w:rPr>
                <w:rStyle w:val="Wyrnieniedelikatne"/>
                <w:rFonts w:asciiTheme="majorHAnsi" w:hAnsiTheme="majorHAnsi" w:cstheme="majorHAnsi"/>
                <w:b/>
                <w:i w:val="0"/>
                <w:color w:val="auto"/>
                <w:sz w:val="20"/>
                <w:szCs w:val="20"/>
              </w:rPr>
              <w:t>Torba reanimacyjna</w:t>
            </w:r>
          </w:p>
          <w:p w:rsidR="00B12CC3" w:rsidRPr="00722363" w:rsidRDefault="00B12CC3" w:rsidP="005402EC">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color w:val="auto"/>
                <w:sz w:val="20"/>
                <w:szCs w:val="20"/>
              </w:rPr>
              <w:t>DK/ZAIT</w:t>
            </w:r>
          </w:p>
        </w:tc>
        <w:tc>
          <w:tcPr>
            <w:tcW w:w="922"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tcPr>
          <w:p w:rsidR="00B12CC3" w:rsidRPr="00722363" w:rsidRDefault="00B12CC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1</w:t>
            </w:r>
          </w:p>
        </w:tc>
        <w:tc>
          <w:tcPr>
            <w:tcW w:w="743" w:type="dxa"/>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b/>
                <w:i w:val="0"/>
                <w:sz w:val="20"/>
                <w:szCs w:val="20"/>
              </w:rPr>
            </w:pPr>
            <w:r w:rsidRPr="00722363">
              <w:rPr>
                <w:rStyle w:val="Wyrnieniedelikatne"/>
                <w:rFonts w:asciiTheme="majorHAnsi" w:hAnsiTheme="majorHAnsi" w:cstheme="majorHAnsi"/>
                <w:b/>
                <w:i w:val="0"/>
                <w:sz w:val="20"/>
                <w:szCs w:val="20"/>
              </w:rPr>
              <w:t xml:space="preserve">Szt. </w:t>
            </w:r>
          </w:p>
        </w:tc>
        <w:tc>
          <w:tcPr>
            <w:tcW w:w="7208" w:type="dxa"/>
            <w:tcBorders>
              <w:top w:val="single" w:sz="4" w:space="0" w:color="auto"/>
              <w:left w:val="nil"/>
              <w:bottom w:val="single" w:sz="4" w:space="0" w:color="auto"/>
              <w:right w:val="single" w:sz="8" w:space="0" w:color="auto"/>
            </w:tcBorders>
          </w:tcPr>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TORBA REANIMACYJNA- plecak z wyposażeniem</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1.uchwyty do transportu w ręku oraz szelki do przenoszenia na plecach</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2. uchwyty przy zamkach ułatwiające otwieranie i zamykanie</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3. pas biodrowy i pasek spinający szelki</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4. wymiary zewnętrzne: wys. ok. 60cm, szer. ok. 45cm, głębokość ok. 35cm</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lastRenderedPageBreak/>
              <w:t>5. waga do 10kg</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6. plecak wykonany z materiału-CORDURA</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7. wyjmowane </w:t>
            </w:r>
            <w:proofErr w:type="spellStart"/>
            <w:r w:rsidRPr="00722363">
              <w:rPr>
                <w:rFonts w:asciiTheme="majorHAnsi" w:hAnsiTheme="majorHAnsi" w:cstheme="majorHAnsi"/>
                <w:sz w:val="20"/>
                <w:szCs w:val="20"/>
              </w:rPr>
              <w:t>ampulatorium</w:t>
            </w:r>
            <w:proofErr w:type="spellEnd"/>
            <w:r w:rsidRPr="00722363">
              <w:rPr>
                <w:rFonts w:asciiTheme="majorHAnsi" w:hAnsiTheme="majorHAnsi" w:cstheme="majorHAnsi"/>
                <w:sz w:val="20"/>
                <w:szCs w:val="20"/>
              </w:rPr>
              <w:t xml:space="preserve"> o wymiarach : 80/260/210 mm na ok. 65 amp.</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8. wielokomorowa konstrukcja zadaniowa z przegrodą</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9. 5 kieszeni zewnętrznych</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10. 3 organizery na rzep w komorze wewnętrznej</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11. zewnętrzna kieszeń z bezpośrednim dostępem , umożliwiająca regulację zaworu butli tlenowej</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12.butla tlenowa o pojemności 2 litrów</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13. reduktor z szybkozłączem typu AGA O2</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14.worek samorozprężalny silikonowy</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15. maski twarzowe do prowadzenia oddechu zastępczego dla dorosłych po 2 </w:t>
            </w:r>
            <w:r w:rsidR="00980DD1" w:rsidRPr="00722363">
              <w:rPr>
                <w:rFonts w:asciiTheme="majorHAnsi" w:hAnsiTheme="majorHAnsi" w:cstheme="majorHAnsi"/>
                <w:sz w:val="20"/>
                <w:szCs w:val="20"/>
              </w:rPr>
              <w:t>szt.</w:t>
            </w:r>
            <w:r w:rsidRPr="00722363">
              <w:rPr>
                <w:rFonts w:asciiTheme="majorHAnsi" w:hAnsiTheme="majorHAnsi" w:cstheme="majorHAnsi"/>
                <w:sz w:val="20"/>
                <w:szCs w:val="20"/>
              </w:rPr>
              <w:t xml:space="preserve"> roz. </w:t>
            </w:r>
            <w:r w:rsidR="00722363" w:rsidRPr="00722363">
              <w:rPr>
                <w:rFonts w:asciiTheme="majorHAnsi" w:hAnsiTheme="majorHAnsi" w:cstheme="majorHAnsi"/>
                <w:sz w:val="20"/>
                <w:szCs w:val="20"/>
              </w:rPr>
              <w:t>średnia</w:t>
            </w:r>
            <w:r w:rsidRPr="00722363">
              <w:rPr>
                <w:rFonts w:asciiTheme="majorHAnsi" w:hAnsiTheme="majorHAnsi" w:cstheme="majorHAnsi"/>
                <w:sz w:val="20"/>
                <w:szCs w:val="20"/>
              </w:rPr>
              <w:t xml:space="preserve"> –M       i duża-L</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16. ssak ręczny z pojemnikiem lub ssak ręczno – nożny AMBU</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17. laryngoskop światłowodowy </w:t>
            </w:r>
            <w:proofErr w:type="spellStart"/>
            <w:r w:rsidRPr="00722363">
              <w:rPr>
                <w:rFonts w:asciiTheme="majorHAnsi" w:hAnsiTheme="majorHAnsi" w:cstheme="majorHAnsi"/>
                <w:sz w:val="20"/>
                <w:szCs w:val="20"/>
              </w:rPr>
              <w:t>McIntosch</w:t>
            </w:r>
            <w:proofErr w:type="spellEnd"/>
            <w:r w:rsidRPr="00722363">
              <w:rPr>
                <w:rFonts w:asciiTheme="majorHAnsi" w:hAnsiTheme="majorHAnsi" w:cstheme="majorHAnsi"/>
                <w:sz w:val="20"/>
                <w:szCs w:val="20"/>
              </w:rPr>
              <w:t xml:space="preserve"> z łyżkami nr 1, 2 ,3</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18. kleszcze </w:t>
            </w:r>
            <w:proofErr w:type="spellStart"/>
            <w:r w:rsidRPr="00722363">
              <w:rPr>
                <w:rFonts w:asciiTheme="majorHAnsi" w:hAnsiTheme="majorHAnsi" w:cstheme="majorHAnsi"/>
                <w:sz w:val="20"/>
                <w:szCs w:val="20"/>
              </w:rPr>
              <w:t>Magilla</w:t>
            </w:r>
            <w:proofErr w:type="spellEnd"/>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 xml:space="preserve">19. maska krtaniowa nr 4 -1szt. Nr 5- 1 </w:t>
            </w:r>
            <w:r w:rsidR="00722363" w:rsidRPr="00722363">
              <w:rPr>
                <w:rFonts w:asciiTheme="majorHAnsi" w:hAnsiTheme="majorHAnsi" w:cstheme="majorHAnsi"/>
                <w:sz w:val="20"/>
                <w:szCs w:val="20"/>
              </w:rPr>
              <w:t>szt.</w:t>
            </w:r>
            <w:r w:rsidRPr="00722363">
              <w:rPr>
                <w:rFonts w:asciiTheme="majorHAnsi" w:hAnsiTheme="majorHAnsi" w:cstheme="majorHAnsi"/>
                <w:sz w:val="20"/>
                <w:szCs w:val="20"/>
              </w:rPr>
              <w:t>,</w:t>
            </w:r>
          </w:p>
          <w:p w:rsidR="00DD033A" w:rsidRPr="00722363" w:rsidRDefault="00DD033A" w:rsidP="00722363">
            <w:pPr>
              <w:spacing w:after="0" w:line="240" w:lineRule="auto"/>
              <w:rPr>
                <w:rFonts w:asciiTheme="majorHAnsi" w:hAnsiTheme="majorHAnsi" w:cstheme="majorHAnsi"/>
                <w:sz w:val="20"/>
                <w:szCs w:val="20"/>
              </w:rPr>
            </w:pPr>
            <w:r w:rsidRPr="00722363">
              <w:rPr>
                <w:rFonts w:asciiTheme="majorHAnsi" w:hAnsiTheme="majorHAnsi" w:cstheme="majorHAnsi"/>
                <w:sz w:val="20"/>
                <w:szCs w:val="20"/>
              </w:rPr>
              <w:t>20.latarka diagnostyczna -5szt.</w:t>
            </w:r>
          </w:p>
          <w:p w:rsidR="00B12CC3" w:rsidRPr="00722363" w:rsidRDefault="00DD033A" w:rsidP="00B47FF4">
            <w:pPr>
              <w:spacing w:after="0" w:line="240" w:lineRule="auto"/>
              <w:rPr>
                <w:rStyle w:val="Wyrnieniedelikatne"/>
                <w:rFonts w:asciiTheme="majorHAnsi" w:hAnsiTheme="majorHAnsi" w:cstheme="majorHAnsi"/>
                <w:i w:val="0"/>
                <w:sz w:val="20"/>
                <w:szCs w:val="20"/>
              </w:rPr>
            </w:pPr>
            <w:r w:rsidRPr="00722363">
              <w:rPr>
                <w:rFonts w:asciiTheme="majorHAnsi" w:hAnsiTheme="majorHAnsi" w:cstheme="majorHAnsi"/>
                <w:sz w:val="20"/>
                <w:szCs w:val="20"/>
              </w:rPr>
              <w:t>21. nóż do cięcia pasów i zbijania szyb-1szt.</w:t>
            </w:r>
          </w:p>
        </w:tc>
        <w:tc>
          <w:tcPr>
            <w:tcW w:w="1051" w:type="dxa"/>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c>
          <w:tcPr>
            <w:tcW w:w="933" w:type="dxa"/>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c>
          <w:tcPr>
            <w:tcW w:w="978" w:type="dxa"/>
            <w:gridSpan w:val="2"/>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c>
          <w:tcPr>
            <w:tcW w:w="1265" w:type="dxa"/>
            <w:gridSpan w:val="2"/>
            <w:tcBorders>
              <w:top w:val="single" w:sz="4" w:space="0" w:color="auto"/>
              <w:left w:val="nil"/>
              <w:bottom w:val="single" w:sz="4" w:space="0" w:color="auto"/>
              <w:right w:val="single" w:sz="8" w:space="0" w:color="auto"/>
            </w:tcBorders>
          </w:tcPr>
          <w:p w:rsidR="00B12CC3" w:rsidRPr="00722363" w:rsidRDefault="00B12CC3" w:rsidP="00354204">
            <w:pPr>
              <w:jc w:val="center"/>
              <w:rPr>
                <w:rStyle w:val="Wyrnieniedelikatne"/>
                <w:rFonts w:asciiTheme="majorHAnsi" w:hAnsiTheme="majorHAnsi" w:cstheme="majorHAnsi"/>
                <w:i w:val="0"/>
                <w:sz w:val="20"/>
                <w:szCs w:val="20"/>
              </w:rPr>
            </w:pPr>
          </w:p>
        </w:tc>
      </w:tr>
    </w:tbl>
    <w:p w:rsidR="00177641" w:rsidRPr="00722363" w:rsidRDefault="00177641" w:rsidP="0047524B">
      <w:pPr>
        <w:rPr>
          <w:rFonts w:asciiTheme="majorHAnsi" w:hAnsiTheme="majorHAnsi" w:cstheme="majorHAnsi"/>
          <w:sz w:val="20"/>
          <w:szCs w:val="20"/>
        </w:rPr>
      </w:pP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Oferujemy:</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xml:space="preserve">- wartość netto: </w:t>
      </w:r>
      <w:r w:rsidRPr="00722363">
        <w:rPr>
          <w:rFonts w:asciiTheme="majorHAnsi" w:hAnsiTheme="majorHAnsi" w:cstheme="majorHAnsi"/>
          <w:sz w:val="18"/>
          <w:szCs w:val="20"/>
        </w:rPr>
        <w:tab/>
        <w:t>………………………………………..</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wartość brutto:</w:t>
      </w:r>
      <w:r w:rsidRPr="00722363">
        <w:rPr>
          <w:rFonts w:asciiTheme="majorHAnsi" w:hAnsiTheme="majorHAnsi" w:cstheme="majorHAnsi"/>
          <w:sz w:val="18"/>
          <w:szCs w:val="20"/>
        </w:rPr>
        <w:tab/>
        <w:t>………………………………………..</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xml:space="preserve">- termin płatności : </w:t>
      </w:r>
      <w:r w:rsidRPr="00722363">
        <w:rPr>
          <w:rFonts w:asciiTheme="majorHAnsi" w:hAnsiTheme="majorHAnsi" w:cstheme="majorHAnsi"/>
          <w:sz w:val="18"/>
          <w:szCs w:val="20"/>
        </w:rPr>
        <w:tab/>
        <w:t>……………………………………….. od dnia dostarczenia faktury (min. 30 dni od dnia dostarczenia faktury)</w:t>
      </w:r>
    </w:p>
    <w:p w:rsidR="00962897" w:rsidRPr="00722363" w:rsidRDefault="00962897" w:rsidP="00962897">
      <w:pPr>
        <w:tabs>
          <w:tab w:val="left" w:pos="1065"/>
        </w:tabs>
        <w:ind w:firstLine="284"/>
        <w:jc w:val="both"/>
        <w:rPr>
          <w:rFonts w:asciiTheme="majorHAnsi" w:hAnsiTheme="majorHAnsi" w:cstheme="majorHAnsi"/>
          <w:sz w:val="18"/>
          <w:szCs w:val="20"/>
        </w:rPr>
      </w:pPr>
      <w:r w:rsidRPr="00722363">
        <w:rPr>
          <w:rFonts w:asciiTheme="majorHAnsi" w:hAnsiTheme="majorHAnsi" w:cstheme="majorHAnsi"/>
          <w:sz w:val="18"/>
          <w:szCs w:val="20"/>
        </w:rPr>
        <w:t>- termin realizacji:</w:t>
      </w:r>
      <w:r w:rsidRPr="00722363">
        <w:rPr>
          <w:rFonts w:asciiTheme="majorHAnsi" w:hAnsiTheme="majorHAnsi" w:cstheme="majorHAnsi"/>
          <w:sz w:val="18"/>
          <w:szCs w:val="20"/>
        </w:rPr>
        <w:tab/>
        <w:t>…………………………………………</w:t>
      </w:r>
    </w:p>
    <w:p w:rsidR="00962897" w:rsidRPr="00722363" w:rsidRDefault="00962897" w:rsidP="00962897">
      <w:pPr>
        <w:tabs>
          <w:tab w:val="left" w:pos="1065"/>
        </w:tabs>
        <w:ind w:firstLine="284"/>
        <w:jc w:val="both"/>
        <w:rPr>
          <w:rFonts w:asciiTheme="majorHAnsi" w:hAnsiTheme="majorHAnsi" w:cstheme="majorHAnsi"/>
          <w:i/>
          <w:sz w:val="18"/>
          <w:szCs w:val="20"/>
        </w:rPr>
      </w:pPr>
      <w:r w:rsidRPr="00722363">
        <w:rPr>
          <w:rFonts w:asciiTheme="majorHAnsi" w:hAnsiTheme="majorHAnsi" w:cstheme="majorHAnsi"/>
          <w:sz w:val="18"/>
          <w:szCs w:val="20"/>
        </w:rPr>
        <w:t xml:space="preserve">- ważność oferty: </w:t>
      </w:r>
      <w:r w:rsidRPr="00722363">
        <w:rPr>
          <w:rFonts w:asciiTheme="majorHAnsi" w:hAnsiTheme="majorHAnsi" w:cstheme="majorHAnsi"/>
          <w:sz w:val="18"/>
          <w:szCs w:val="20"/>
        </w:rPr>
        <w:tab/>
        <w:t>………………………………………… dni (min.30 dni)</w:t>
      </w:r>
    </w:p>
    <w:p w:rsidR="00962897" w:rsidRPr="00722363" w:rsidRDefault="00962897" w:rsidP="00962897">
      <w:pPr>
        <w:tabs>
          <w:tab w:val="left" w:pos="1065"/>
        </w:tabs>
        <w:spacing w:before="360"/>
        <w:jc w:val="both"/>
        <w:rPr>
          <w:rFonts w:asciiTheme="majorHAnsi" w:hAnsiTheme="majorHAnsi" w:cstheme="majorHAnsi"/>
          <w:sz w:val="18"/>
          <w:szCs w:val="20"/>
        </w:rPr>
      </w:pPr>
      <w:r w:rsidRPr="00722363">
        <w:rPr>
          <w:rFonts w:asciiTheme="majorHAnsi" w:hAnsiTheme="majorHAnsi" w:cstheme="majorHAnsi"/>
          <w:sz w:val="18"/>
          <w:szCs w:val="20"/>
        </w:rPr>
        <w:t>_____________________________, dnia _______________________202</w:t>
      </w:r>
      <w:r w:rsidR="000D1300" w:rsidRPr="00722363">
        <w:rPr>
          <w:rFonts w:asciiTheme="majorHAnsi" w:hAnsiTheme="majorHAnsi" w:cstheme="majorHAnsi"/>
          <w:sz w:val="18"/>
          <w:szCs w:val="20"/>
        </w:rPr>
        <w:t>1</w:t>
      </w:r>
      <w:r w:rsidRPr="00722363">
        <w:rPr>
          <w:rFonts w:asciiTheme="majorHAnsi" w:hAnsiTheme="majorHAnsi" w:cstheme="majorHAnsi"/>
          <w:sz w:val="18"/>
          <w:szCs w:val="20"/>
        </w:rPr>
        <w:t xml:space="preserve"> r.</w:t>
      </w:r>
    </w:p>
    <w:p w:rsidR="009B7E87" w:rsidRPr="00722363" w:rsidRDefault="00962897" w:rsidP="00B47FF4">
      <w:pPr>
        <w:ind w:left="8223" w:firstLine="708"/>
        <w:jc w:val="center"/>
        <w:rPr>
          <w:rFonts w:asciiTheme="majorHAnsi" w:hAnsiTheme="majorHAnsi" w:cstheme="majorHAnsi"/>
          <w:sz w:val="20"/>
          <w:szCs w:val="20"/>
        </w:rPr>
      </w:pPr>
      <w:r w:rsidRPr="00722363">
        <w:rPr>
          <w:rFonts w:asciiTheme="majorHAnsi" w:hAnsiTheme="majorHAnsi" w:cstheme="majorHAnsi"/>
          <w:sz w:val="18"/>
          <w:szCs w:val="20"/>
        </w:rPr>
        <w:t xml:space="preserve">________________________________________________________(czytelny podpis lub podpis z pieczątką imienną osoby/osób      </w:t>
      </w:r>
      <w:r w:rsidR="00B47FF4">
        <w:rPr>
          <w:rFonts w:asciiTheme="majorHAnsi" w:hAnsiTheme="majorHAnsi" w:cstheme="majorHAnsi"/>
          <w:sz w:val="18"/>
          <w:szCs w:val="20"/>
        </w:rPr>
        <w:t xml:space="preserve">   </w:t>
      </w:r>
      <w:bookmarkStart w:id="0" w:name="_GoBack"/>
      <w:bookmarkEnd w:id="0"/>
      <w:r w:rsidRPr="00722363">
        <w:rPr>
          <w:rFonts w:asciiTheme="majorHAnsi" w:hAnsiTheme="majorHAnsi" w:cstheme="majorHAnsi"/>
          <w:sz w:val="18"/>
          <w:szCs w:val="20"/>
        </w:rPr>
        <w:t>upoważnionej/upoważnionych do reprezentowania Wykonawcy)</w:t>
      </w:r>
    </w:p>
    <w:p w:rsidR="009B7E87" w:rsidRPr="00722363" w:rsidRDefault="009B7E87" w:rsidP="0047524B">
      <w:pPr>
        <w:rPr>
          <w:rFonts w:asciiTheme="majorHAnsi" w:hAnsiTheme="majorHAnsi" w:cstheme="majorHAnsi"/>
          <w:sz w:val="20"/>
          <w:szCs w:val="20"/>
        </w:rPr>
      </w:pPr>
    </w:p>
    <w:sectPr w:rsidR="009B7E87" w:rsidRPr="00722363" w:rsidSect="00B8199A">
      <w:headerReference w:type="default" r:id="rId29"/>
      <w:footerReference w:type="default" r:id="rId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2F" w:rsidRDefault="0068222F" w:rsidP="00BE175A">
      <w:pPr>
        <w:spacing w:after="0" w:line="240" w:lineRule="auto"/>
      </w:pPr>
      <w:r>
        <w:separator/>
      </w:r>
    </w:p>
  </w:endnote>
  <w:endnote w:type="continuationSeparator" w:id="0">
    <w:p w:rsidR="0068222F" w:rsidRDefault="0068222F" w:rsidP="00BE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8"/>
        <w:szCs w:val="18"/>
      </w:rPr>
      <w:id w:val="-914929461"/>
      <w:docPartObj>
        <w:docPartGallery w:val="Page Numbers (Bottom of Page)"/>
        <w:docPartUnique/>
      </w:docPartObj>
    </w:sdtPr>
    <w:sdtEndPr/>
    <w:sdtContent>
      <w:p w:rsidR="00FB06F3" w:rsidRPr="00B8199A" w:rsidRDefault="00FB06F3">
        <w:pPr>
          <w:pStyle w:val="Stopka"/>
          <w:jc w:val="right"/>
          <w:rPr>
            <w:rFonts w:ascii="Arial" w:eastAsiaTheme="majorEastAsia" w:hAnsi="Arial" w:cs="Arial"/>
            <w:sz w:val="18"/>
            <w:szCs w:val="18"/>
          </w:rPr>
        </w:pPr>
        <w:r w:rsidRPr="00B8199A">
          <w:rPr>
            <w:rFonts w:ascii="Arial" w:eastAsiaTheme="majorEastAsia" w:hAnsi="Arial" w:cs="Arial"/>
            <w:sz w:val="18"/>
            <w:szCs w:val="18"/>
          </w:rPr>
          <w:t xml:space="preserve">str. </w:t>
        </w:r>
        <w:r w:rsidRPr="00B8199A">
          <w:rPr>
            <w:rFonts w:ascii="Arial" w:eastAsiaTheme="minorEastAsia" w:hAnsi="Arial" w:cs="Arial"/>
            <w:sz w:val="18"/>
            <w:szCs w:val="18"/>
          </w:rPr>
          <w:fldChar w:fldCharType="begin"/>
        </w:r>
        <w:r w:rsidRPr="00B8199A">
          <w:rPr>
            <w:rFonts w:ascii="Arial" w:hAnsi="Arial" w:cs="Arial"/>
            <w:sz w:val="18"/>
            <w:szCs w:val="18"/>
          </w:rPr>
          <w:instrText>PAGE    \* MERGEFORMAT</w:instrText>
        </w:r>
        <w:r w:rsidRPr="00B8199A">
          <w:rPr>
            <w:rFonts w:ascii="Arial" w:eastAsiaTheme="minorEastAsia" w:hAnsi="Arial" w:cs="Arial"/>
            <w:sz w:val="18"/>
            <w:szCs w:val="18"/>
          </w:rPr>
          <w:fldChar w:fldCharType="separate"/>
        </w:r>
        <w:r w:rsidR="00B47FF4" w:rsidRPr="00B47FF4">
          <w:rPr>
            <w:rFonts w:ascii="Arial" w:eastAsiaTheme="majorEastAsia" w:hAnsi="Arial" w:cs="Arial"/>
            <w:noProof/>
            <w:sz w:val="18"/>
            <w:szCs w:val="18"/>
          </w:rPr>
          <w:t>18</w:t>
        </w:r>
        <w:r w:rsidRPr="00B8199A">
          <w:rPr>
            <w:rFonts w:ascii="Arial" w:eastAsiaTheme="majorEastAsia" w:hAnsi="Arial" w:cs="Arial"/>
            <w:sz w:val="18"/>
            <w:szCs w:val="18"/>
          </w:rPr>
          <w:fldChar w:fldCharType="end"/>
        </w:r>
      </w:p>
    </w:sdtContent>
  </w:sdt>
  <w:p w:rsidR="00FB06F3" w:rsidRDefault="00FB0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2F" w:rsidRDefault="0068222F" w:rsidP="00BE175A">
      <w:pPr>
        <w:spacing w:after="0" w:line="240" w:lineRule="auto"/>
      </w:pPr>
      <w:r>
        <w:separator/>
      </w:r>
    </w:p>
  </w:footnote>
  <w:footnote w:type="continuationSeparator" w:id="0">
    <w:p w:rsidR="0068222F" w:rsidRDefault="0068222F" w:rsidP="00BE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F3" w:rsidRPr="00722363" w:rsidRDefault="00FB06F3" w:rsidP="00807E38">
    <w:pPr>
      <w:pStyle w:val="Nagwek"/>
      <w:jc w:val="center"/>
      <w:rPr>
        <w:rFonts w:asciiTheme="majorHAnsi" w:hAnsiTheme="majorHAnsi" w:cstheme="majorHAnsi"/>
        <w:b/>
        <w:sz w:val="24"/>
      </w:rPr>
    </w:pPr>
    <w:r w:rsidRPr="00722363">
      <w:rPr>
        <w:rFonts w:asciiTheme="majorHAnsi" w:hAnsiTheme="majorHAnsi" w:cstheme="majorHAnsi"/>
        <w:b/>
        <w:sz w:val="24"/>
      </w:rPr>
      <w:t>Specyfikacja asortymentowo-cenowa.</w:t>
    </w:r>
  </w:p>
  <w:p w:rsidR="00FB06F3" w:rsidRDefault="00FB06F3">
    <w:pPr>
      <w:pStyle w:val="Nagwek"/>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F4F"/>
    <w:multiLevelType w:val="hybridMultilevel"/>
    <w:tmpl w:val="63D41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422215"/>
    <w:multiLevelType w:val="hybridMultilevel"/>
    <w:tmpl w:val="7F9C21F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95B3E77"/>
    <w:multiLevelType w:val="multilevel"/>
    <w:tmpl w:val="225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715DE"/>
    <w:multiLevelType w:val="hybridMultilevel"/>
    <w:tmpl w:val="35A0C8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0DE6599"/>
    <w:multiLevelType w:val="hybridMultilevel"/>
    <w:tmpl w:val="10560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E16853"/>
    <w:multiLevelType w:val="hybridMultilevel"/>
    <w:tmpl w:val="018818D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971580B"/>
    <w:multiLevelType w:val="hybridMultilevel"/>
    <w:tmpl w:val="D6066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CF7C92"/>
    <w:multiLevelType w:val="multilevel"/>
    <w:tmpl w:val="8D1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3391F"/>
    <w:multiLevelType w:val="hybridMultilevel"/>
    <w:tmpl w:val="FDF8CAD4"/>
    <w:lvl w:ilvl="0" w:tplc="733E9052">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9" w15:restartNumberingAfterBreak="0">
    <w:nsid w:val="40B11866"/>
    <w:multiLevelType w:val="hybridMultilevel"/>
    <w:tmpl w:val="CEB6C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004469"/>
    <w:multiLevelType w:val="multilevel"/>
    <w:tmpl w:val="6A4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B4DF5"/>
    <w:multiLevelType w:val="hybridMultilevel"/>
    <w:tmpl w:val="EAAE9BE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EFA1D0A"/>
    <w:multiLevelType w:val="hybridMultilevel"/>
    <w:tmpl w:val="21DEB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045379"/>
    <w:multiLevelType w:val="hybridMultilevel"/>
    <w:tmpl w:val="DF2C1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DC1549"/>
    <w:multiLevelType w:val="multilevel"/>
    <w:tmpl w:val="8EC8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C03EF5"/>
    <w:multiLevelType w:val="hybridMultilevel"/>
    <w:tmpl w:val="A4885D9A"/>
    <w:lvl w:ilvl="0" w:tplc="5096E6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84100BC"/>
    <w:multiLevelType w:val="hybridMultilevel"/>
    <w:tmpl w:val="9092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D86156"/>
    <w:multiLevelType w:val="hybridMultilevel"/>
    <w:tmpl w:val="FCFC182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B376DF3"/>
    <w:multiLevelType w:val="multilevel"/>
    <w:tmpl w:val="A278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36EDF"/>
    <w:multiLevelType w:val="multilevel"/>
    <w:tmpl w:val="728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1250A"/>
    <w:multiLevelType w:val="hybridMultilevel"/>
    <w:tmpl w:val="69545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7C27BB"/>
    <w:multiLevelType w:val="multilevel"/>
    <w:tmpl w:val="661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97B91"/>
    <w:multiLevelType w:val="multilevel"/>
    <w:tmpl w:val="5BF4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16"/>
  </w:num>
  <w:num w:numId="5">
    <w:abstractNumId w:val="13"/>
  </w:num>
  <w:num w:numId="6">
    <w:abstractNumId w:val="22"/>
  </w:num>
  <w:num w:numId="7">
    <w:abstractNumId w:val="15"/>
  </w:num>
  <w:num w:numId="8">
    <w:abstractNumId w:val="14"/>
  </w:num>
  <w:num w:numId="9">
    <w:abstractNumId w:val="7"/>
  </w:num>
  <w:num w:numId="10">
    <w:abstractNumId w:val="18"/>
  </w:num>
  <w:num w:numId="11">
    <w:abstractNumId w:val="2"/>
  </w:num>
  <w:num w:numId="12">
    <w:abstractNumId w:val="21"/>
  </w:num>
  <w:num w:numId="13">
    <w:abstractNumId w:val="10"/>
  </w:num>
  <w:num w:numId="14">
    <w:abstractNumId w:val="0"/>
  </w:num>
  <w:num w:numId="15">
    <w:abstractNumId w:val="17"/>
  </w:num>
  <w:num w:numId="16">
    <w:abstractNumId w:val="20"/>
  </w:num>
  <w:num w:numId="17">
    <w:abstractNumId w:val="19"/>
  </w:num>
  <w:num w:numId="18">
    <w:abstractNumId w:val="4"/>
  </w:num>
  <w:num w:numId="19">
    <w:abstractNumId w:val="11"/>
  </w:num>
  <w:num w:numId="20">
    <w:abstractNumId w:val="1"/>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25"/>
    <w:rsid w:val="00015630"/>
    <w:rsid w:val="00057F85"/>
    <w:rsid w:val="00061E55"/>
    <w:rsid w:val="00073CA2"/>
    <w:rsid w:val="000A0D90"/>
    <w:rsid w:val="000A5B59"/>
    <w:rsid w:val="000A6344"/>
    <w:rsid w:val="000D1300"/>
    <w:rsid w:val="000F7675"/>
    <w:rsid w:val="001275EF"/>
    <w:rsid w:val="00132EF9"/>
    <w:rsid w:val="001343C0"/>
    <w:rsid w:val="00177641"/>
    <w:rsid w:val="001826A2"/>
    <w:rsid w:val="00195481"/>
    <w:rsid w:val="00196CCA"/>
    <w:rsid w:val="001A6CEF"/>
    <w:rsid w:val="001D52AE"/>
    <w:rsid w:val="001E09E1"/>
    <w:rsid w:val="00234050"/>
    <w:rsid w:val="00245C4E"/>
    <w:rsid w:val="0024652C"/>
    <w:rsid w:val="00255061"/>
    <w:rsid w:val="00265C8E"/>
    <w:rsid w:val="002668E5"/>
    <w:rsid w:val="002D1ED9"/>
    <w:rsid w:val="002D2764"/>
    <w:rsid w:val="002D3276"/>
    <w:rsid w:val="002E6243"/>
    <w:rsid w:val="002F66B1"/>
    <w:rsid w:val="0031121E"/>
    <w:rsid w:val="0034295C"/>
    <w:rsid w:val="00354204"/>
    <w:rsid w:val="00362EF8"/>
    <w:rsid w:val="00390D24"/>
    <w:rsid w:val="003F5588"/>
    <w:rsid w:val="00422F1A"/>
    <w:rsid w:val="00447DBD"/>
    <w:rsid w:val="00453467"/>
    <w:rsid w:val="004750DC"/>
    <w:rsid w:val="0047524B"/>
    <w:rsid w:val="004C76C9"/>
    <w:rsid w:val="005402EC"/>
    <w:rsid w:val="0054250C"/>
    <w:rsid w:val="00570FDA"/>
    <w:rsid w:val="005C67E7"/>
    <w:rsid w:val="005D18C4"/>
    <w:rsid w:val="005E569D"/>
    <w:rsid w:val="006014D6"/>
    <w:rsid w:val="00614540"/>
    <w:rsid w:val="00644B3F"/>
    <w:rsid w:val="00652686"/>
    <w:rsid w:val="006546FB"/>
    <w:rsid w:val="006555FC"/>
    <w:rsid w:val="006579B1"/>
    <w:rsid w:val="00663774"/>
    <w:rsid w:val="0068222F"/>
    <w:rsid w:val="00682902"/>
    <w:rsid w:val="006838CF"/>
    <w:rsid w:val="00685551"/>
    <w:rsid w:val="006B3018"/>
    <w:rsid w:val="006C02A4"/>
    <w:rsid w:val="006E3EFE"/>
    <w:rsid w:val="00722363"/>
    <w:rsid w:val="007236E0"/>
    <w:rsid w:val="00733F95"/>
    <w:rsid w:val="00746A06"/>
    <w:rsid w:val="00747318"/>
    <w:rsid w:val="00751632"/>
    <w:rsid w:val="00762E3A"/>
    <w:rsid w:val="00782A3C"/>
    <w:rsid w:val="00782DDB"/>
    <w:rsid w:val="007A5299"/>
    <w:rsid w:val="007D0E2D"/>
    <w:rsid w:val="007D3422"/>
    <w:rsid w:val="007D3763"/>
    <w:rsid w:val="007F6D3A"/>
    <w:rsid w:val="008035AB"/>
    <w:rsid w:val="00807E38"/>
    <w:rsid w:val="008203CF"/>
    <w:rsid w:val="00837605"/>
    <w:rsid w:val="00851180"/>
    <w:rsid w:val="00882DCD"/>
    <w:rsid w:val="008A5730"/>
    <w:rsid w:val="008C39C1"/>
    <w:rsid w:val="008E2EE3"/>
    <w:rsid w:val="008F0461"/>
    <w:rsid w:val="009325DB"/>
    <w:rsid w:val="00962897"/>
    <w:rsid w:val="00965336"/>
    <w:rsid w:val="00980DD1"/>
    <w:rsid w:val="009843E3"/>
    <w:rsid w:val="009A77E0"/>
    <w:rsid w:val="009B7E87"/>
    <w:rsid w:val="009D5F08"/>
    <w:rsid w:val="009E7275"/>
    <w:rsid w:val="009F213D"/>
    <w:rsid w:val="00A11EB3"/>
    <w:rsid w:val="00A70708"/>
    <w:rsid w:val="00A778C3"/>
    <w:rsid w:val="00A86124"/>
    <w:rsid w:val="00A927CF"/>
    <w:rsid w:val="00AA54F5"/>
    <w:rsid w:val="00AB0C55"/>
    <w:rsid w:val="00AE0AF5"/>
    <w:rsid w:val="00AF272B"/>
    <w:rsid w:val="00AF65D8"/>
    <w:rsid w:val="00B12CC3"/>
    <w:rsid w:val="00B14A9F"/>
    <w:rsid w:val="00B174C0"/>
    <w:rsid w:val="00B21B6E"/>
    <w:rsid w:val="00B47FF4"/>
    <w:rsid w:val="00B55141"/>
    <w:rsid w:val="00B566E8"/>
    <w:rsid w:val="00B77C11"/>
    <w:rsid w:val="00B8199A"/>
    <w:rsid w:val="00BE175A"/>
    <w:rsid w:val="00BF61CD"/>
    <w:rsid w:val="00C16F7B"/>
    <w:rsid w:val="00C43FE3"/>
    <w:rsid w:val="00C7583A"/>
    <w:rsid w:val="00C84BDD"/>
    <w:rsid w:val="00C84E4A"/>
    <w:rsid w:val="00C93C2E"/>
    <w:rsid w:val="00CD3516"/>
    <w:rsid w:val="00CE3A07"/>
    <w:rsid w:val="00D14BF7"/>
    <w:rsid w:val="00D165C9"/>
    <w:rsid w:val="00D16F3E"/>
    <w:rsid w:val="00D341D2"/>
    <w:rsid w:val="00D47E71"/>
    <w:rsid w:val="00D61525"/>
    <w:rsid w:val="00DC6884"/>
    <w:rsid w:val="00DD033A"/>
    <w:rsid w:val="00E04839"/>
    <w:rsid w:val="00E2128B"/>
    <w:rsid w:val="00E22DCE"/>
    <w:rsid w:val="00E26EA9"/>
    <w:rsid w:val="00E6411C"/>
    <w:rsid w:val="00E72AF7"/>
    <w:rsid w:val="00E760F0"/>
    <w:rsid w:val="00E878A9"/>
    <w:rsid w:val="00EB6834"/>
    <w:rsid w:val="00ED772B"/>
    <w:rsid w:val="00EE48C5"/>
    <w:rsid w:val="00EF3167"/>
    <w:rsid w:val="00F144B5"/>
    <w:rsid w:val="00F144C1"/>
    <w:rsid w:val="00F14DAF"/>
    <w:rsid w:val="00F2471D"/>
    <w:rsid w:val="00F4027A"/>
    <w:rsid w:val="00F6701E"/>
    <w:rsid w:val="00F7499D"/>
    <w:rsid w:val="00F91BA6"/>
    <w:rsid w:val="00FA2EC6"/>
    <w:rsid w:val="00FA7C0F"/>
    <w:rsid w:val="00FB06F3"/>
    <w:rsid w:val="00FB4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237D"/>
  <w15:chartTrackingRefBased/>
  <w15:docId w15:val="{6C7273B5-59D9-4C89-BE54-B6F996AC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035A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17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75A"/>
  </w:style>
  <w:style w:type="paragraph" w:styleId="Stopka">
    <w:name w:val="footer"/>
    <w:basedOn w:val="Normalny"/>
    <w:link w:val="StopkaZnak"/>
    <w:uiPriority w:val="99"/>
    <w:unhideWhenUsed/>
    <w:rsid w:val="00BE17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75A"/>
  </w:style>
  <w:style w:type="paragraph" w:styleId="Tekstdymka">
    <w:name w:val="Balloon Text"/>
    <w:basedOn w:val="Normalny"/>
    <w:link w:val="TekstdymkaZnak"/>
    <w:uiPriority w:val="99"/>
    <w:semiHidden/>
    <w:unhideWhenUsed/>
    <w:rsid w:val="00EF3167"/>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EF3167"/>
    <w:rPr>
      <w:rFonts w:ascii="Segoe UI" w:hAnsi="Segoe UI"/>
      <w:sz w:val="18"/>
      <w:szCs w:val="18"/>
    </w:rPr>
  </w:style>
  <w:style w:type="character" w:styleId="Wyrnieniedelikatne">
    <w:name w:val="Subtle Emphasis"/>
    <w:basedOn w:val="Domylnaczcionkaakapitu"/>
    <w:uiPriority w:val="19"/>
    <w:qFormat/>
    <w:rsid w:val="00682902"/>
    <w:rPr>
      <w:i/>
      <w:iCs/>
      <w:color w:val="404040" w:themeColor="text1" w:themeTint="BF"/>
    </w:rPr>
  </w:style>
  <w:style w:type="paragraph" w:styleId="Akapitzlist">
    <w:name w:val="List Paragraph"/>
    <w:basedOn w:val="Normalny"/>
    <w:uiPriority w:val="34"/>
    <w:qFormat/>
    <w:rsid w:val="008035AB"/>
    <w:pPr>
      <w:ind w:left="720"/>
      <w:contextualSpacing/>
    </w:pPr>
  </w:style>
  <w:style w:type="character" w:styleId="Pogrubienie">
    <w:name w:val="Strong"/>
    <w:basedOn w:val="Domylnaczcionkaakapitu"/>
    <w:uiPriority w:val="22"/>
    <w:qFormat/>
    <w:rsid w:val="008035AB"/>
    <w:rPr>
      <w:b/>
      <w:bCs/>
    </w:rPr>
  </w:style>
  <w:style w:type="paragraph" w:styleId="NormalnyWeb">
    <w:name w:val="Normal (Web)"/>
    <w:basedOn w:val="Normalny"/>
    <w:unhideWhenUsed/>
    <w:rsid w:val="008035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035AB"/>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4675">
      <w:bodyDiv w:val="1"/>
      <w:marLeft w:val="0"/>
      <w:marRight w:val="0"/>
      <w:marTop w:val="0"/>
      <w:marBottom w:val="0"/>
      <w:divBdr>
        <w:top w:val="none" w:sz="0" w:space="0" w:color="auto"/>
        <w:left w:val="none" w:sz="0" w:space="0" w:color="auto"/>
        <w:bottom w:val="none" w:sz="0" w:space="0" w:color="auto"/>
        <w:right w:val="none" w:sz="0" w:space="0" w:color="auto"/>
      </w:divBdr>
    </w:div>
    <w:div w:id="1126123566">
      <w:bodyDiv w:val="1"/>
      <w:marLeft w:val="0"/>
      <w:marRight w:val="0"/>
      <w:marTop w:val="0"/>
      <w:marBottom w:val="0"/>
      <w:divBdr>
        <w:top w:val="none" w:sz="0" w:space="0" w:color="auto"/>
        <w:left w:val="none" w:sz="0" w:space="0" w:color="auto"/>
        <w:bottom w:val="none" w:sz="0" w:space="0" w:color="auto"/>
        <w:right w:val="none" w:sz="0" w:space="0" w:color="auto"/>
      </w:divBdr>
    </w:div>
    <w:div w:id="1155755135">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46740750">
      <w:bodyDiv w:val="1"/>
      <w:marLeft w:val="0"/>
      <w:marRight w:val="0"/>
      <w:marTop w:val="0"/>
      <w:marBottom w:val="0"/>
      <w:divBdr>
        <w:top w:val="none" w:sz="0" w:space="0" w:color="auto"/>
        <w:left w:val="none" w:sz="0" w:space="0" w:color="auto"/>
        <w:bottom w:val="none" w:sz="0" w:space="0" w:color="auto"/>
        <w:right w:val="none" w:sz="0" w:space="0" w:color="auto"/>
      </w:divBdr>
    </w:div>
    <w:div w:id="19863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9DE4-1FB9-466D-BA8E-74B15DA6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Stelmach</dc:creator>
  <cp:keywords/>
  <dc:description/>
  <cp:lastModifiedBy>Ewa Stelmach</cp:lastModifiedBy>
  <cp:revision>9</cp:revision>
  <cp:lastPrinted>2020-05-26T08:59:00Z</cp:lastPrinted>
  <dcterms:created xsi:type="dcterms:W3CDTF">2021-09-10T12:27:00Z</dcterms:created>
  <dcterms:modified xsi:type="dcterms:W3CDTF">2021-09-15T12:07:00Z</dcterms:modified>
</cp:coreProperties>
</file>