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F082" w14:textId="77777777" w:rsidR="00C13D1C" w:rsidRPr="000842CF" w:rsidRDefault="00C13D1C" w:rsidP="00904208">
      <w:pPr>
        <w:rPr>
          <w:rFonts w:asciiTheme="minorHAnsi" w:hAnsiTheme="minorHAnsi" w:cstheme="minorHAnsi"/>
        </w:rPr>
      </w:pPr>
      <w:bookmarkStart w:id="0" w:name="_GoBack"/>
      <w:bookmarkEnd w:id="0"/>
      <w:r w:rsidRPr="000842CF">
        <w:rPr>
          <w:rFonts w:asciiTheme="minorHAnsi" w:hAnsiTheme="minorHAnsi" w:cstheme="minorHAnsi"/>
        </w:rPr>
        <w:t>Załącznik: nr 1</w:t>
      </w:r>
    </w:p>
    <w:p w14:paraId="135165D3" w14:textId="77777777" w:rsidR="00C13D1C" w:rsidRPr="000842CF" w:rsidRDefault="00C13D1C" w:rsidP="00904208">
      <w:pPr>
        <w:rPr>
          <w:rFonts w:asciiTheme="minorHAnsi" w:hAnsiTheme="minorHAnsi" w:cstheme="minorHAnsi"/>
        </w:rPr>
      </w:pPr>
      <w:r w:rsidRPr="000842CF">
        <w:rPr>
          <w:rFonts w:asciiTheme="minorHAnsi" w:hAnsiTheme="minorHAnsi" w:cstheme="minorHAnsi"/>
        </w:rPr>
        <w:t>Opis przedmiotu zamówienia</w:t>
      </w:r>
      <w:r w:rsidRPr="000842CF">
        <w:rPr>
          <w:rFonts w:asciiTheme="minorHAnsi" w:hAnsiTheme="minorHAnsi" w:cstheme="minorHAnsi"/>
        </w:rPr>
        <w:tab/>
      </w:r>
      <w:r w:rsidRPr="000842CF">
        <w:rPr>
          <w:rFonts w:asciiTheme="minorHAnsi" w:hAnsiTheme="minorHAnsi" w:cstheme="minorHAnsi"/>
        </w:rPr>
        <w:tab/>
        <w:t xml:space="preserve">                             </w:t>
      </w:r>
      <w:r w:rsidRPr="000842CF">
        <w:rPr>
          <w:rFonts w:asciiTheme="minorHAnsi" w:hAnsiTheme="minorHAnsi" w:cstheme="minorHAnsi"/>
        </w:rPr>
        <w:tab/>
      </w:r>
      <w:r w:rsidRPr="000842CF">
        <w:rPr>
          <w:rFonts w:asciiTheme="minorHAnsi" w:hAnsiTheme="minorHAnsi" w:cstheme="minorHAnsi"/>
        </w:rPr>
        <w:tab/>
      </w:r>
      <w:r w:rsidRPr="000842CF">
        <w:rPr>
          <w:rFonts w:asciiTheme="minorHAnsi" w:hAnsiTheme="minorHAnsi" w:cstheme="minorHAnsi"/>
        </w:rPr>
        <w:tab/>
      </w:r>
      <w:r w:rsidRPr="000842CF">
        <w:rPr>
          <w:rFonts w:asciiTheme="minorHAnsi" w:hAnsiTheme="minorHAnsi" w:cstheme="minorHAnsi"/>
        </w:rPr>
        <w:tab/>
        <w:t xml:space="preserve"> </w:t>
      </w:r>
    </w:p>
    <w:p w14:paraId="34BC04C7" w14:textId="5D3652FE" w:rsidR="00C13D1C" w:rsidRPr="000842CF" w:rsidRDefault="00C13D1C" w:rsidP="00904208">
      <w:pPr>
        <w:jc w:val="right"/>
        <w:rPr>
          <w:rFonts w:asciiTheme="minorHAnsi" w:hAnsiTheme="minorHAnsi" w:cstheme="minorHAnsi"/>
        </w:rPr>
      </w:pPr>
      <w:r w:rsidRPr="000842CF">
        <w:rPr>
          <w:rFonts w:asciiTheme="minorHAnsi" w:hAnsiTheme="minorHAnsi" w:cstheme="minorHAnsi"/>
        </w:rPr>
        <w:t>Nr. spr. DA/AM-231-</w:t>
      </w:r>
      <w:r w:rsidR="001E13C9">
        <w:rPr>
          <w:rFonts w:asciiTheme="minorHAnsi" w:hAnsiTheme="minorHAnsi" w:cstheme="minorHAnsi"/>
        </w:rPr>
        <w:t>58</w:t>
      </w:r>
      <w:r w:rsidR="000842CF">
        <w:rPr>
          <w:rFonts w:asciiTheme="minorHAnsi" w:hAnsiTheme="minorHAnsi" w:cstheme="minorHAnsi"/>
        </w:rPr>
        <w:t>/22</w:t>
      </w:r>
    </w:p>
    <w:p w14:paraId="2C1017D1" w14:textId="1EDDDE72" w:rsidR="00C13D1C" w:rsidRPr="000842CF" w:rsidRDefault="00C13D1C" w:rsidP="00904208">
      <w:pPr>
        <w:jc w:val="right"/>
        <w:rPr>
          <w:rFonts w:asciiTheme="minorHAnsi" w:hAnsiTheme="minorHAnsi" w:cstheme="minorHAnsi"/>
        </w:rPr>
      </w:pPr>
      <w:r w:rsidRPr="000842CF">
        <w:rPr>
          <w:rFonts w:asciiTheme="minorHAnsi" w:hAnsiTheme="minorHAnsi" w:cstheme="minorHAnsi"/>
        </w:rPr>
        <w:t>Gliwice, dnia</w:t>
      </w:r>
      <w:r w:rsidR="000842CF">
        <w:rPr>
          <w:rFonts w:asciiTheme="minorHAnsi" w:hAnsiTheme="minorHAnsi" w:cstheme="minorHAnsi"/>
        </w:rPr>
        <w:t xml:space="preserve"> 31.08.2022r.</w:t>
      </w:r>
      <w:r w:rsidRPr="000842CF">
        <w:rPr>
          <w:rFonts w:asciiTheme="minorHAnsi" w:hAnsiTheme="minorHAnsi" w:cstheme="minorHAnsi"/>
        </w:rPr>
        <w:t xml:space="preserve"> </w:t>
      </w:r>
    </w:p>
    <w:p w14:paraId="006E7862" w14:textId="77777777" w:rsidR="00C13D1C" w:rsidRPr="000842CF" w:rsidRDefault="00C13D1C" w:rsidP="00904208">
      <w:pPr>
        <w:ind w:left="-851"/>
        <w:jc w:val="right"/>
        <w:rPr>
          <w:rFonts w:asciiTheme="minorHAnsi" w:hAnsiTheme="minorHAnsi" w:cstheme="minorHAnsi"/>
        </w:rPr>
      </w:pPr>
    </w:p>
    <w:p w14:paraId="7187A5C1" w14:textId="2FB9BA0A" w:rsidR="00C13D1C" w:rsidRDefault="00C13D1C" w:rsidP="001E13C9">
      <w:pPr>
        <w:jc w:val="center"/>
        <w:rPr>
          <w:rFonts w:asciiTheme="minorHAnsi" w:hAnsiTheme="minorHAnsi" w:cstheme="minorHAnsi"/>
          <w:b/>
          <w:u w:val="single"/>
        </w:rPr>
      </w:pPr>
      <w:r w:rsidRPr="000842CF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930F8C">
        <w:rPr>
          <w:rFonts w:asciiTheme="minorHAnsi" w:hAnsiTheme="minorHAnsi" w:cstheme="minorHAnsi"/>
          <w:b/>
          <w:u w:val="single"/>
        </w:rPr>
        <w:t>skaner</w:t>
      </w:r>
      <w:r w:rsidR="001E13C9" w:rsidRPr="001E13C9">
        <w:rPr>
          <w:rFonts w:asciiTheme="minorHAnsi" w:hAnsiTheme="minorHAnsi" w:cstheme="minorHAnsi"/>
          <w:b/>
          <w:u w:val="single"/>
        </w:rPr>
        <w:t xml:space="preserve"> żył</w:t>
      </w:r>
    </w:p>
    <w:p w14:paraId="44D2B39F" w14:textId="77777777" w:rsidR="001E13C9" w:rsidRPr="001E13C9" w:rsidRDefault="001E13C9" w:rsidP="001E13C9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C13D1C" w:rsidRPr="000842CF" w14:paraId="2233BB6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7BEEE1FF" w14:textId="77777777" w:rsidR="00C13D1C" w:rsidRPr="001E13C9" w:rsidRDefault="00C13D1C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3C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1660E60E" w14:textId="77777777" w:rsidR="00C13D1C" w:rsidRPr="001E13C9" w:rsidRDefault="00C13D1C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3C9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E6668A7" w14:textId="77777777" w:rsidR="00C13D1C" w:rsidRPr="001E13C9" w:rsidRDefault="00C13D1C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3C9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59C97FAB" w14:textId="77777777" w:rsidR="00C13D1C" w:rsidRPr="001E13C9" w:rsidRDefault="00C13D1C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3C9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C13D1C" w:rsidRPr="000842CF" w14:paraId="187257A2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5A86689" w14:textId="7A13F134" w:rsidR="00C13D1C" w:rsidRPr="001E13C9" w:rsidRDefault="001E13C9" w:rsidP="001E13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C13D1C" w:rsidRPr="000842CF" w14:paraId="6FC18020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7598AEBA" w14:textId="77777777" w:rsidR="00C13D1C" w:rsidRPr="001E13C9" w:rsidRDefault="00C13D1C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FD58" w14:textId="77777777" w:rsidR="00C13D1C" w:rsidRPr="001E13C9" w:rsidRDefault="00C13D1C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08D6" w14:textId="6DCCC18C" w:rsidR="00C13D1C" w:rsidRPr="001E13C9" w:rsidRDefault="001E13C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11" w:type="dxa"/>
            <w:vAlign w:val="center"/>
          </w:tcPr>
          <w:p w14:paraId="391EDAED" w14:textId="77777777" w:rsidR="00C13D1C" w:rsidRPr="001E13C9" w:rsidRDefault="00C13D1C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03AC0B0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D5D3725" w14:textId="77777777" w:rsidR="00C13D1C" w:rsidRPr="001E13C9" w:rsidRDefault="00C13D1C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7975" w14:textId="77777777" w:rsidR="00C13D1C" w:rsidRPr="001E13C9" w:rsidRDefault="00C13D1C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5073" w14:textId="5E9CAA25" w:rsidR="00C13D1C" w:rsidRPr="001E13C9" w:rsidRDefault="001E13C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11" w:type="dxa"/>
            <w:vAlign w:val="center"/>
          </w:tcPr>
          <w:p w14:paraId="2BFC288A" w14:textId="77777777" w:rsidR="00C13D1C" w:rsidRPr="001E13C9" w:rsidRDefault="00C13D1C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7788C496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7A2FDDA9" w14:textId="77777777" w:rsidR="00C13D1C" w:rsidRPr="001E13C9" w:rsidRDefault="00C13D1C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9F99" w14:textId="77777777" w:rsidR="00C13D1C" w:rsidRPr="001E13C9" w:rsidRDefault="00C13D1C" w:rsidP="00B51EED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Urządzenia fabrycznie nowe (rok produkcji nie wcześniej niż 2022),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6628" w14:textId="766CCE20" w:rsidR="00C13D1C" w:rsidRPr="001E13C9" w:rsidRDefault="00C13D1C" w:rsidP="001E13C9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 xml:space="preserve">TAK, </w:t>
            </w:r>
            <w:r w:rsidR="001E13C9" w:rsidRPr="001E13C9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3411" w:type="dxa"/>
            <w:vAlign w:val="center"/>
          </w:tcPr>
          <w:p w14:paraId="7865E17F" w14:textId="77777777" w:rsidR="00C13D1C" w:rsidRPr="001E13C9" w:rsidRDefault="00C13D1C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64EB3527" w14:textId="77777777" w:rsidTr="00483DED">
        <w:trPr>
          <w:trHeight w:val="340"/>
        </w:trPr>
        <w:tc>
          <w:tcPr>
            <w:tcW w:w="567" w:type="dxa"/>
            <w:vAlign w:val="center"/>
          </w:tcPr>
          <w:p w14:paraId="5541670E" w14:textId="77777777" w:rsidR="009C1881" w:rsidRPr="001E13C9" w:rsidRDefault="009C1881" w:rsidP="009C1881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5682" w14:textId="7E49EA43" w:rsidR="009C1881" w:rsidRPr="001E13C9" w:rsidRDefault="009C1881" w:rsidP="009C1881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Urządzenie spełniające standardy bezpieczeństwa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28B93" w14:textId="74ACF6E3" w:rsidR="009C1881" w:rsidRPr="001E13C9" w:rsidRDefault="009C1881" w:rsidP="009C188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04151C9" w14:textId="77777777" w:rsidR="009C1881" w:rsidRPr="001E13C9" w:rsidRDefault="009C1881" w:rsidP="009C1881">
            <w:pPr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2265FACB" w14:textId="77777777" w:rsidTr="00483DED">
        <w:trPr>
          <w:trHeight w:val="340"/>
        </w:trPr>
        <w:tc>
          <w:tcPr>
            <w:tcW w:w="567" w:type="dxa"/>
            <w:vAlign w:val="center"/>
          </w:tcPr>
          <w:p w14:paraId="02F25302" w14:textId="77777777" w:rsidR="009C1881" w:rsidRPr="001E13C9" w:rsidRDefault="009C1881" w:rsidP="009C1881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3418" w14:textId="2A8847B2" w:rsidR="009C1881" w:rsidRPr="001E13C9" w:rsidRDefault="009C1881" w:rsidP="009C1881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Urządzenie sklasyfikowane jako wyrób medyczny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3153" w14:textId="49333A6D" w:rsidR="009C1881" w:rsidRPr="001E13C9" w:rsidRDefault="009C1881" w:rsidP="009C188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6DEF4E6" w14:textId="77777777" w:rsidR="009C1881" w:rsidRPr="001E13C9" w:rsidRDefault="009C1881" w:rsidP="009C1881">
            <w:pPr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65F7150E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4EAADA5" w14:textId="77777777" w:rsidR="009C1881" w:rsidRPr="001E13C9" w:rsidRDefault="009C1881" w:rsidP="009C1881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7639" w14:textId="77777777" w:rsidR="009C1881" w:rsidRPr="001E13C9" w:rsidRDefault="009C1881" w:rsidP="009C18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3609" w14:textId="77777777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C0DBC20" w14:textId="77777777" w:rsidR="009C1881" w:rsidRPr="001E13C9" w:rsidRDefault="009C1881" w:rsidP="009C1881">
            <w:pPr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4C72381D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52EF969F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9C1881" w:rsidRPr="000842CF" w14:paraId="72750FF3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54DF8F05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8E88" w14:textId="6C6D1DCA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 xml:space="preserve">Urządzenie umożliwiające bezkontaktową i nieinwazyjną lokalizację naczyń (żył) podskórnych oraz podświetlenia ich pozycji na skórze pacjenta bezpośrednio nad żyłami w czasie rzeczywistym, emitujące promieniowanie podczerwone w technologii DUAL </w:t>
            </w:r>
            <w:r w:rsidRPr="001E13C9">
              <w:rPr>
                <w:rFonts w:asciiTheme="minorHAnsi" w:hAnsiTheme="minorHAnsi" w:cstheme="minorHAnsi"/>
                <w:b/>
              </w:rPr>
              <w:t>– 2 szt.</w:t>
            </w:r>
            <w:r w:rsidRPr="001E13C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B778" w14:textId="7D33ACAD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C415C0B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4039071E" w14:textId="77777777" w:rsidTr="00B011E4">
        <w:trPr>
          <w:trHeight w:val="340"/>
        </w:trPr>
        <w:tc>
          <w:tcPr>
            <w:tcW w:w="567" w:type="dxa"/>
            <w:vAlign w:val="center"/>
          </w:tcPr>
          <w:p w14:paraId="163ECF28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DEB8" w14:textId="1AD9B410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Urządzenie wyposażone w klawiaturę składającą się z przycisków niewystających w żadnej płaszczyźnie poza obręb obudowy, ułatwiających dezynfekcję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F143" w14:textId="77777777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0B58EEE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489CF23E" w14:textId="77777777" w:rsidTr="00477135">
        <w:trPr>
          <w:trHeight w:val="340"/>
        </w:trPr>
        <w:tc>
          <w:tcPr>
            <w:tcW w:w="567" w:type="dxa"/>
            <w:vAlign w:val="center"/>
          </w:tcPr>
          <w:p w14:paraId="66D2EEC0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2852" w14:textId="2CDD82AF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Urządzenie przenośne z wbudowanym akumulatorem umożliwiającym pracę mobilną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B332" w14:textId="77777777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FD0641A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5D6529D8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48060239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2C69" w14:textId="26D20CA3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Cyfrowe przetwarzanie oraz wyświetlanie obrazu w czasie rzeczywistym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7A9C" w14:textId="7E8708D0" w:rsidR="009C1881" w:rsidRPr="001E13C9" w:rsidRDefault="009C1881" w:rsidP="009C188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E06A92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59422B11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0D033643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664E" w14:textId="1D69FDE3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Urządzenie wyposażone w panel wyświetlania z wbudowanym wyświetlaczem OLED  o wielkości min. 1.3” oraz diodami LED wyświetlający ustawione funkcje/tryby urządzenia oraz aktualny stan baterii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A07E" w14:textId="09A3DD91" w:rsidR="009C1881" w:rsidRPr="001E13C9" w:rsidRDefault="009C1881" w:rsidP="009C188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C83D9AA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5B98868F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5A7B22FC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865" w14:textId="6E77AD1C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 xml:space="preserve">Emisja promieniowania podczerwonego z dwóch niezależnych źródeł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E547" w14:textId="2448B826" w:rsidR="009C1881" w:rsidRPr="001E13C9" w:rsidRDefault="009C1881" w:rsidP="009C188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008C5C9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4CC5A5CB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056F144A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036C" w14:textId="14CD4C32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Podstawowe źródło światła 850 nm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03FA" w14:textId="0CD409D2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D2F5B12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281E0C8A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55763815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6794" w14:textId="3D89715D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Dodatkowe niezależne źródło światła 850 nm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6C75" w14:textId="076E19E5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3B9C096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155E056E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23D3E001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3FFC" w14:textId="25E4110D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Projekcja żył w kolorze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742D" w14:textId="70D361B5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6D99CB7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5423D6CC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530304A2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931E" w14:textId="78584C9E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Regulacja poziomu jasności obrazu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BEB0" w14:textId="4BAE1E05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2954925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0E032FE1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7DF43F73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1BD6" w14:textId="71C27204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Min. 3 rozmiary wyświetlania okna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9A5D" w14:textId="601287AE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691AF69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046A01B3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2B509153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D4AC" w14:textId="41EBF4FA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Rozpoznawanie głębokości położenia naczyń krwionośnych wraz z funkcją ich pomiaru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BB2D" w14:textId="77A7F290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5B38E60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15B8CD48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71CFD736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32BE" w14:textId="0111638B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Możliwość pracy w trybach wyświetlania: pozytyw, negatyw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943D" w14:textId="7C724DBF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B6ED39B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73F135E9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6DA81341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851E" w14:textId="481D8093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Opcja wyświetlania w rozdzielczości przynajmniej 720 x 576 pikseli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CE4E" w14:textId="0B3E9449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E894A38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23F036F5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07AE1752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5904" w14:textId="7ACB6465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Możliwość pracy na zasilaniu sieciowym przy rozładowanej bateri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B914" w14:textId="505D9C7C" w:rsidR="009C1881" w:rsidRPr="001E13C9" w:rsidRDefault="009C1881" w:rsidP="009C188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549312C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2561A12C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517923E7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3906" w14:textId="430B715A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Statyw jezdny z wysięgnikiem do zamontowania urządzenia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13C9">
              <w:rPr>
                <w:rFonts w:asciiTheme="minorHAnsi" w:hAnsiTheme="minorHAnsi" w:cstheme="minorHAnsi"/>
                <w:b/>
              </w:rPr>
              <w:t>– 2 szt.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686F" w14:textId="42DD6FB8" w:rsidR="009C1881" w:rsidRPr="001E13C9" w:rsidRDefault="009C1881" w:rsidP="009C188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A62836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3AA8AE1B" w14:textId="77777777" w:rsidTr="003C4740">
        <w:trPr>
          <w:trHeight w:val="340"/>
        </w:trPr>
        <w:tc>
          <w:tcPr>
            <w:tcW w:w="567" w:type="dxa"/>
            <w:vAlign w:val="center"/>
          </w:tcPr>
          <w:p w14:paraId="2D70CAB6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64A8" w14:textId="23080779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Podstawa statywu jezdnego o kształcie umożliwiającym ustawienie statywu w taki sposób, aby wystawała maksymalnie 10 cm spod mebla (łóżka, fotela, biurka, stołu)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783F" w14:textId="351BBDCF" w:rsidR="009C1881" w:rsidRPr="001E13C9" w:rsidRDefault="009C1881" w:rsidP="009C188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A30BBFC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302076DD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03A1ABC" w14:textId="270DE799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3C9">
              <w:rPr>
                <w:rFonts w:ascii="Calibri" w:hAnsi="Calibri" w:cs="Calibri"/>
                <w:b/>
              </w:rPr>
              <w:lastRenderedPageBreak/>
              <w:t>Gwarancja i serwis</w:t>
            </w:r>
          </w:p>
        </w:tc>
      </w:tr>
      <w:tr w:rsidR="009C1881" w:rsidRPr="000842CF" w14:paraId="7FA46FFE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87CCA95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AF37" w14:textId="77777777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Gwarancja: 24 miesiące, nie krótsza jednak od okresu gwarancji zapewnionej przez producenta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98D7" w14:textId="77777777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85E2AFF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2B5CF81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2697109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5997" w14:textId="77777777" w:rsidR="009C1881" w:rsidRPr="001E13C9" w:rsidRDefault="009C1881" w:rsidP="009C1881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Przegląd/y oraz kalibracja sprzętu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97DF" w14:textId="77777777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27631B0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076C259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28A66B50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B78E" w14:textId="40AB6B12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6DBF" w14:textId="77777777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63C03D7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881" w:rsidRPr="000842CF" w14:paraId="3711D26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AEA4367" w14:textId="77777777" w:rsidR="009C1881" w:rsidRPr="001E13C9" w:rsidRDefault="009C1881" w:rsidP="009C1881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BFCD" w14:textId="77777777" w:rsidR="009C1881" w:rsidRPr="001E13C9" w:rsidRDefault="009C1881" w:rsidP="009C1881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FF33" w14:textId="77777777" w:rsidR="009C1881" w:rsidRPr="001E13C9" w:rsidRDefault="009C1881" w:rsidP="009C18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3C9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1153EAA" w14:textId="77777777" w:rsidR="009C1881" w:rsidRPr="001E13C9" w:rsidRDefault="009C1881" w:rsidP="009C18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C1A0AB" w14:textId="77777777" w:rsidR="00C13D1C" w:rsidRPr="000842CF" w:rsidRDefault="00C13D1C" w:rsidP="00F9610A">
      <w:pPr>
        <w:rPr>
          <w:rFonts w:asciiTheme="minorHAnsi" w:hAnsiTheme="minorHAnsi" w:cstheme="minorHAnsi"/>
        </w:rPr>
      </w:pPr>
    </w:p>
    <w:sectPr w:rsidR="00C13D1C" w:rsidRPr="000842CF" w:rsidSect="00930F8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1472" w14:textId="77777777" w:rsidR="0054074F" w:rsidRDefault="0054074F" w:rsidP="00846BCA">
      <w:r>
        <w:separator/>
      </w:r>
    </w:p>
  </w:endnote>
  <w:endnote w:type="continuationSeparator" w:id="0">
    <w:p w14:paraId="5EFDCB9F" w14:textId="77777777" w:rsidR="0054074F" w:rsidRDefault="0054074F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F48D9" w14:textId="77777777" w:rsidR="0054074F" w:rsidRDefault="0054074F" w:rsidP="00846BCA">
      <w:r>
        <w:separator/>
      </w:r>
    </w:p>
  </w:footnote>
  <w:footnote w:type="continuationSeparator" w:id="0">
    <w:p w14:paraId="7AA83474" w14:textId="77777777" w:rsidR="0054074F" w:rsidRDefault="0054074F" w:rsidP="008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842CF"/>
    <w:rsid w:val="000A3006"/>
    <w:rsid w:val="000C3DB0"/>
    <w:rsid w:val="00155DD9"/>
    <w:rsid w:val="00163AF7"/>
    <w:rsid w:val="00190E33"/>
    <w:rsid w:val="001B7F75"/>
    <w:rsid w:val="001E13C9"/>
    <w:rsid w:val="00206996"/>
    <w:rsid w:val="00206E19"/>
    <w:rsid w:val="00250444"/>
    <w:rsid w:val="0029625A"/>
    <w:rsid w:val="002A79D0"/>
    <w:rsid w:val="002D443D"/>
    <w:rsid w:val="002F7A14"/>
    <w:rsid w:val="00381007"/>
    <w:rsid w:val="003813F3"/>
    <w:rsid w:val="00382C6D"/>
    <w:rsid w:val="00390E7A"/>
    <w:rsid w:val="00397974"/>
    <w:rsid w:val="003B7294"/>
    <w:rsid w:val="003C37A3"/>
    <w:rsid w:val="00414BC9"/>
    <w:rsid w:val="00427A95"/>
    <w:rsid w:val="004377A4"/>
    <w:rsid w:val="00452273"/>
    <w:rsid w:val="00457D1B"/>
    <w:rsid w:val="00477135"/>
    <w:rsid w:val="0048502E"/>
    <w:rsid w:val="004D3970"/>
    <w:rsid w:val="004D7932"/>
    <w:rsid w:val="00522C29"/>
    <w:rsid w:val="0054074F"/>
    <w:rsid w:val="00564DB1"/>
    <w:rsid w:val="00572DA3"/>
    <w:rsid w:val="0058245F"/>
    <w:rsid w:val="005B30BF"/>
    <w:rsid w:val="005D37C9"/>
    <w:rsid w:val="005E7C1F"/>
    <w:rsid w:val="005F496A"/>
    <w:rsid w:val="00621276"/>
    <w:rsid w:val="00641649"/>
    <w:rsid w:val="00654600"/>
    <w:rsid w:val="00654CE8"/>
    <w:rsid w:val="00671271"/>
    <w:rsid w:val="006863F2"/>
    <w:rsid w:val="00695BE5"/>
    <w:rsid w:val="006A01EB"/>
    <w:rsid w:val="006C5D3F"/>
    <w:rsid w:val="006F64EE"/>
    <w:rsid w:val="00820F69"/>
    <w:rsid w:val="00846B80"/>
    <w:rsid w:val="00846BCA"/>
    <w:rsid w:val="008663DE"/>
    <w:rsid w:val="008E6192"/>
    <w:rsid w:val="00904208"/>
    <w:rsid w:val="00930F8C"/>
    <w:rsid w:val="0096468D"/>
    <w:rsid w:val="009B65CC"/>
    <w:rsid w:val="009C1881"/>
    <w:rsid w:val="009D1F58"/>
    <w:rsid w:val="00A55512"/>
    <w:rsid w:val="00A702ED"/>
    <w:rsid w:val="00B319AE"/>
    <w:rsid w:val="00B51EED"/>
    <w:rsid w:val="00B658BE"/>
    <w:rsid w:val="00B826F5"/>
    <w:rsid w:val="00B9506E"/>
    <w:rsid w:val="00BE413E"/>
    <w:rsid w:val="00BF3955"/>
    <w:rsid w:val="00C13D1C"/>
    <w:rsid w:val="00C30C92"/>
    <w:rsid w:val="00C60B92"/>
    <w:rsid w:val="00C70604"/>
    <w:rsid w:val="00C85134"/>
    <w:rsid w:val="00C945F3"/>
    <w:rsid w:val="00CB6D4E"/>
    <w:rsid w:val="00CD1ABD"/>
    <w:rsid w:val="00CE68CF"/>
    <w:rsid w:val="00D6707C"/>
    <w:rsid w:val="00D8024C"/>
    <w:rsid w:val="00DB04F3"/>
    <w:rsid w:val="00DD6C86"/>
    <w:rsid w:val="00DE0D7B"/>
    <w:rsid w:val="00DF4A87"/>
    <w:rsid w:val="00E30DE1"/>
    <w:rsid w:val="00E54C3B"/>
    <w:rsid w:val="00E56D29"/>
    <w:rsid w:val="00EA5A0E"/>
    <w:rsid w:val="00F06929"/>
    <w:rsid w:val="00F227BC"/>
    <w:rsid w:val="00F27AE6"/>
    <w:rsid w:val="00F40EBE"/>
    <w:rsid w:val="00F7229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559A"/>
  <w15:docId w15:val="{3C5C0539-3241-4174-B657-72731023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6B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6B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uiPriority w:val="99"/>
    <w:rsid w:val="00641649"/>
    <w:rPr>
      <w:sz w:val="24"/>
      <w:szCs w:val="24"/>
    </w:rPr>
  </w:style>
  <w:style w:type="paragraph" w:customStyle="1" w:styleId="Default">
    <w:name w:val="Default"/>
    <w:uiPriority w:val="99"/>
    <w:rsid w:val="003B72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962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62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625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Znak0">
    <w:name w:val="Znak Znak"/>
    <w:basedOn w:val="Normalny"/>
    <w:rsid w:val="001E1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Ewa Stelmach</cp:lastModifiedBy>
  <cp:revision>2</cp:revision>
  <cp:lastPrinted>2022-08-31T11:24:00Z</cp:lastPrinted>
  <dcterms:created xsi:type="dcterms:W3CDTF">2022-09-01T10:50:00Z</dcterms:created>
  <dcterms:modified xsi:type="dcterms:W3CDTF">2022-09-01T10:50:00Z</dcterms:modified>
</cp:coreProperties>
</file>