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52C" w:rsidRDefault="00797D22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I. ODCZYNNIKI IMMUNOCHEMICZNE</w:t>
      </w: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19"/>
      </w:tblGrid>
      <w:tr w:rsidR="0061752C" w:rsidTr="00FF347B">
        <w:trPr>
          <w:cantSplit/>
          <w:trHeight w:val="39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PRZEWIDYWANA ILOŚĆ OZNACZEŃ NA 36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WYSTARCZAJĄCA DO WYKONANIA PRZEWIDYWANEJ ILOŚCI OZNACZEŃ W OKRESIE 36 M-CY - ZAOKRĄGLENIE W GÓRĘ DO PEŁNEGO OPAKOWANIA              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CENA JEDN. NETTO 1 OP.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NETTO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 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BRUTTO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284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Kwas mykofenolowy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397"/>
          <w:jc w:val="center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2*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Gentamycyna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Wankomycyna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  <w:tr w:rsidR="0061752C" w:rsidTr="00FF347B">
        <w:trPr>
          <w:cantSplit/>
          <w:trHeight w:val="39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5*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9" w:type="dxa"/>
          </w:tcPr>
          <w:p w:rsidR="0061752C" w:rsidRDefault="0061752C">
            <w:pPr>
              <w:widowControl w:val="0"/>
            </w:pPr>
          </w:p>
        </w:tc>
      </w:tr>
    </w:tbl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797D22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61752C" w:rsidRDefault="00797D22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>** należy podać nr katalogowy oraz nazwę odczynników</w:t>
      </w:r>
    </w:p>
    <w:p w:rsidR="0061752C" w:rsidRDefault="0061752C">
      <w:pPr>
        <w:jc w:val="center"/>
        <w:rPr>
          <w:rFonts w:ascii="Calibri" w:hAnsi="Calibri" w:cs="Calibri"/>
        </w:rPr>
      </w:pPr>
    </w:p>
    <w:p w:rsidR="0061752C" w:rsidRDefault="00797D22">
      <w:pPr>
        <w:tabs>
          <w:tab w:val="left" w:pos="426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UWAGA: WSZYSTKIE PODANE ILOŚCI OZNACZEŃ UWZGLĘDNIAJĄ TESTY WYKORZYSTANE NA OZNACZENIA KONTROLNE</w:t>
      </w:r>
    </w:p>
    <w:p w:rsidR="0061752C" w:rsidRDefault="0061752C">
      <w:pPr>
        <w:jc w:val="center"/>
        <w:rPr>
          <w:rFonts w:ascii="Calibri" w:hAnsi="Calibri" w:cs="Calibri"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u w:val="single"/>
        </w:rPr>
      </w:pPr>
    </w:p>
    <w:p w:rsidR="00FF347B" w:rsidRDefault="00FF347B">
      <w:pPr>
        <w:jc w:val="center"/>
        <w:rPr>
          <w:rFonts w:ascii="Calibri" w:hAnsi="Calibri" w:cs="Calibri"/>
          <w:b/>
          <w:u w:val="single"/>
        </w:rPr>
      </w:pPr>
    </w:p>
    <w:p w:rsidR="0061752C" w:rsidRDefault="00797D22">
      <w:pPr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u w:val="single"/>
        </w:rPr>
        <w:lastRenderedPageBreak/>
        <w:t>II. MATERIAŁ KONTROLNY</w:t>
      </w: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1"/>
        <w:gridCol w:w="2667"/>
        <w:gridCol w:w="1406"/>
        <w:gridCol w:w="1484"/>
        <w:gridCol w:w="2799"/>
        <w:gridCol w:w="1180"/>
        <w:gridCol w:w="1068"/>
        <w:gridCol w:w="1291"/>
        <w:gridCol w:w="512"/>
        <w:gridCol w:w="1236"/>
        <w:gridCol w:w="1401"/>
        <w:gridCol w:w="262"/>
      </w:tblGrid>
      <w:tr w:rsidR="0061752C">
        <w:trPr>
          <w:cantSplit/>
          <w:trHeight w:val="397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PRZEWIDYWANA ILOŚĆ KONTROLI NA 36 M-CY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OPAKOWAŃ MATERIAŁU KONTROLNEGO WYSTARCZAJĄCA DO WYKONANIA PRZEWIDYWANEJ CZĘSTOTLIWOŚCI OZNACZEŃ KONTROLNYCH W OKRESIE 36 M-CY - ZAOKRĄGLENIE W GÓRĘ DO PEŁNEGO OPAKOWANIA (Z UWZGLĘDNIENIEM TERMINU WAŻNOŚCI)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262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2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3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8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10</w:t>
            </w:r>
          </w:p>
        </w:tc>
        <w:tc>
          <w:tcPr>
            <w:tcW w:w="262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284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4 X 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 X 8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</w:rPr>
              <w:t>7 + 9</w:t>
            </w:r>
          </w:p>
        </w:tc>
        <w:tc>
          <w:tcPr>
            <w:tcW w:w="262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1*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Materiał kontrolny do oznaczeń immunoenzymatycznych – minimum 2 poziomy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  <w:p w:rsidR="0061752C" w:rsidRDefault="00797D22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poziomy</w:t>
            </w:r>
          </w:p>
          <w:p w:rsidR="0061752C" w:rsidRDefault="00797D22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x w miesiącu </w:t>
            </w:r>
          </w:p>
          <w:p w:rsidR="0061752C" w:rsidRDefault="0061752C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  <w:p w:rsidR="0061752C" w:rsidRDefault="0061752C">
            <w:pPr>
              <w:widowControl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262" w:type="dxa"/>
          </w:tcPr>
          <w:p w:rsidR="0061752C" w:rsidRDefault="0061752C">
            <w:pPr>
              <w:widowControl w:val="0"/>
            </w:pPr>
          </w:p>
        </w:tc>
      </w:tr>
    </w:tbl>
    <w:p w:rsidR="0061752C" w:rsidRDefault="00797D22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należy rozbudować tabelę o ilość wierszy zależnie od ilości materiału kontrolnego</w:t>
      </w:r>
    </w:p>
    <w:p w:rsidR="0061752C" w:rsidRDefault="00797D22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 należy podać nr katalogowy oraz nazwę odczynników</w:t>
      </w: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61752C">
      <w:pPr>
        <w:jc w:val="center"/>
        <w:rPr>
          <w:rFonts w:ascii="Calibri" w:hAnsi="Calibri" w:cs="Calibri"/>
          <w:b/>
          <w:u w:val="single"/>
        </w:rPr>
      </w:pPr>
    </w:p>
    <w:p w:rsidR="0061752C" w:rsidRDefault="00797D2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III. POZOSTAŁE NIEZBĘDNE MATERIAŁY ZUŻYWALNE I EKSPLOATACYJNE (W TYM KALIBRATORY, PŁYNY)</w:t>
      </w:r>
    </w:p>
    <w:p w:rsidR="0061752C" w:rsidRDefault="0061752C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"/>
        <w:gridCol w:w="2272"/>
        <w:gridCol w:w="1687"/>
        <w:gridCol w:w="1402"/>
        <w:gridCol w:w="3791"/>
        <w:gridCol w:w="1124"/>
        <w:gridCol w:w="1410"/>
        <w:gridCol w:w="564"/>
        <w:gridCol w:w="1264"/>
        <w:gridCol w:w="1444"/>
        <w:gridCol w:w="216"/>
      </w:tblGrid>
      <w:tr w:rsidR="0061752C">
        <w:trPr>
          <w:cantSplit/>
          <w:trHeight w:val="397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PRODUKTU**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WYSTARCZAJĄCA DO WYKONANIA PRZEWIDYWANEJ ILOŚCI OZNACZEŃ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>W OKRESIE 36 M-CY - ZAOKRĄGLENIE W GÓRĘ DO PEŁNEGO OPAKOWANIA (Z UWZGLĘDNIENIEM TERMINU WAŻNOŚCI)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284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+ 8</w:t>
            </w: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107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before="60" w:after="6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16" w:type="dxa"/>
          </w:tcPr>
          <w:p w:rsidR="0061752C" w:rsidRDefault="0061752C">
            <w:pPr>
              <w:widowControl w:val="0"/>
            </w:pPr>
          </w:p>
        </w:tc>
      </w:tr>
    </w:tbl>
    <w:p w:rsidR="0061752C" w:rsidRDefault="00797D22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** należy podać nr katalogowy oraz nazwę materiałów</w:t>
      </w:r>
    </w:p>
    <w:p w:rsidR="0061752C" w:rsidRDefault="0061752C">
      <w:pPr>
        <w:tabs>
          <w:tab w:val="left" w:pos="426"/>
        </w:tabs>
        <w:jc w:val="both"/>
        <w:rPr>
          <w:rFonts w:ascii="Calibri" w:hAnsi="Calibri" w:cs="Calibri"/>
        </w:rPr>
      </w:pPr>
    </w:p>
    <w:p w:rsidR="0061752C" w:rsidRDefault="0061752C">
      <w:pPr>
        <w:rPr>
          <w:rFonts w:ascii="Calibri" w:hAnsi="Calibri" w:cs="Calibri"/>
        </w:rPr>
      </w:pPr>
    </w:p>
    <w:p w:rsidR="0061752C" w:rsidRDefault="00797D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Uwaga.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61752C" w:rsidRDefault="00797D2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61752C" w:rsidRDefault="00797D22">
      <w:pPr>
        <w:rPr>
          <w:rFonts w:ascii="Calibri" w:hAnsi="Calibri" w:cs="Calibri"/>
        </w:rPr>
      </w:pPr>
      <w:r>
        <w:rPr>
          <w:rFonts w:ascii="Calibri" w:hAnsi="Calibri" w:cs="Calibri"/>
        </w:rPr>
        <w:t>Data ważności wszystkich dostarczanych odczynników nie może być krótsza niż 6 miesięcy.</w:t>
      </w:r>
    </w:p>
    <w:p w:rsidR="0061752C" w:rsidRDefault="00797D22">
      <w:pPr>
        <w:rPr>
          <w:rFonts w:ascii="Calibri" w:hAnsi="Calibri" w:cs="Calibri"/>
        </w:rPr>
      </w:pPr>
      <w:r>
        <w:rPr>
          <w:rFonts w:ascii="Calibri" w:hAnsi="Calibri" w:cs="Calibri"/>
        </w:rPr>
        <w:t>Jeżeli procedura testu tego wymaga, Wykonawca dostarczy nieodpłatnie niezbędne do obróbki wstępnej próbki wyposażenie (mikrowirówka, wytrząsarka, termoblok itp.)</w:t>
      </w:r>
    </w:p>
    <w:p w:rsidR="0061752C" w:rsidRDefault="0061752C">
      <w:pPr>
        <w:rPr>
          <w:rFonts w:ascii="Calibri" w:hAnsi="Calibri" w:cs="Calibri"/>
          <w:b/>
          <w:u w:val="single"/>
        </w:rPr>
      </w:pPr>
    </w:p>
    <w:p w:rsidR="0061752C" w:rsidRDefault="0061752C">
      <w:pPr>
        <w:rPr>
          <w:rFonts w:ascii="Calibri" w:hAnsi="Calibri" w:cs="Calibri"/>
          <w:b/>
          <w:u w:val="single"/>
        </w:rPr>
      </w:pPr>
    </w:p>
    <w:p w:rsidR="0061752C" w:rsidRDefault="0061752C">
      <w:pPr>
        <w:rPr>
          <w:rFonts w:ascii="Calibri" w:hAnsi="Calibri" w:cs="Calibri"/>
          <w:b/>
          <w:u w:val="single"/>
        </w:rPr>
      </w:pPr>
    </w:p>
    <w:p w:rsidR="0061752C" w:rsidRDefault="00797D2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IV. DZIERŻAWA</w:t>
      </w:r>
    </w:p>
    <w:p w:rsidR="0061752C" w:rsidRDefault="0061752C">
      <w:pPr>
        <w:rPr>
          <w:rFonts w:ascii="Calibri" w:hAnsi="Calibri" w:cs="Calibri"/>
          <w:b/>
          <w:u w:val="single"/>
        </w:rPr>
      </w:pPr>
    </w:p>
    <w:tbl>
      <w:tblPr>
        <w:tblW w:w="1562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448"/>
        <w:gridCol w:w="2057"/>
        <w:gridCol w:w="1827"/>
        <w:gridCol w:w="1683"/>
        <w:gridCol w:w="844"/>
        <w:gridCol w:w="1405"/>
        <w:gridCol w:w="1690"/>
        <w:gridCol w:w="3002"/>
        <w:gridCol w:w="183"/>
      </w:tblGrid>
      <w:tr w:rsidR="0061752C">
        <w:trPr>
          <w:cantSplit/>
          <w:trHeight w:val="39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STAWKA MIESIĘCZNA 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NETTO (ZŁ)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ILOŚĆ MIESIĘCY DZIERŻAWY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NAZWA / </w:t>
            </w:r>
          </w:p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PRODUCENT OFEROWANEGO SYSTEMU</w:t>
            </w:r>
          </w:p>
        </w:tc>
        <w:tc>
          <w:tcPr>
            <w:tcW w:w="183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83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284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 X 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+ 6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83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Czynsz dzierżawny analizatora immunoenzymatyczego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83" w:type="dxa"/>
          </w:tcPr>
          <w:p w:rsidR="0061752C" w:rsidRDefault="0061752C">
            <w:pPr>
              <w:widowControl w:val="0"/>
            </w:pPr>
          </w:p>
        </w:tc>
      </w:tr>
      <w:tr w:rsidR="0061752C">
        <w:trPr>
          <w:cantSplit/>
          <w:trHeight w:val="397"/>
          <w:jc w:val="center"/>
        </w:trPr>
        <w:tc>
          <w:tcPr>
            <w:tcW w:w="10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797D22">
            <w:pPr>
              <w:widowControl w:val="0"/>
              <w:spacing w:before="60" w:after="6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61752C">
            <w:pPr>
              <w:widowControl w:val="0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2C" w:rsidRDefault="00797D22">
            <w:pPr>
              <w:widowControl w:val="0"/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-</w:t>
            </w:r>
          </w:p>
        </w:tc>
        <w:tc>
          <w:tcPr>
            <w:tcW w:w="183" w:type="dxa"/>
          </w:tcPr>
          <w:p w:rsidR="0061752C" w:rsidRDefault="0061752C">
            <w:pPr>
              <w:widowControl w:val="0"/>
            </w:pPr>
          </w:p>
        </w:tc>
      </w:tr>
    </w:tbl>
    <w:p w:rsidR="0061752C" w:rsidRDefault="0061752C">
      <w:pPr>
        <w:rPr>
          <w:rFonts w:ascii="Calibri" w:hAnsi="Calibri" w:cs="Calibri"/>
        </w:rPr>
      </w:pPr>
    </w:p>
    <w:p w:rsidR="0061752C" w:rsidRDefault="0061752C">
      <w:pPr>
        <w:rPr>
          <w:rFonts w:ascii="Calibri" w:hAnsi="Calibri" w:cs="Calibri"/>
        </w:rPr>
      </w:pPr>
    </w:p>
    <w:p w:rsidR="0061752C" w:rsidRDefault="0061752C">
      <w:pPr>
        <w:tabs>
          <w:tab w:val="left" w:pos="1065"/>
        </w:tabs>
        <w:jc w:val="both"/>
        <w:rPr>
          <w:rFonts w:ascii="Arial" w:hAnsi="Arial" w:cs="Arial"/>
          <w:sz w:val="16"/>
          <w:szCs w:val="16"/>
        </w:rPr>
      </w:pPr>
    </w:p>
    <w:p w:rsidR="0061752C" w:rsidRDefault="0061752C">
      <w:pPr>
        <w:rPr>
          <w:rFonts w:ascii="Arial" w:hAnsi="Arial" w:cs="Arial"/>
          <w:sz w:val="18"/>
          <w:szCs w:val="18"/>
        </w:rPr>
      </w:pPr>
    </w:p>
    <w:p w:rsidR="0061752C" w:rsidRDefault="00797D22">
      <w:pPr>
        <w:numPr>
          <w:ilvl w:val="0"/>
          <w:numId w:val="1"/>
        </w:numPr>
        <w:suppressAutoHyphens w:val="0"/>
        <w:ind w:right="-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61752C" w:rsidRDefault="00797D22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61752C" w:rsidRDefault="00797D22">
      <w:pPr>
        <w:tabs>
          <w:tab w:val="left" w:pos="426"/>
        </w:tabs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                 NETTO: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61752C" w:rsidRDefault="00797D22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61752C" w:rsidRDefault="00797D22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Termin płatności: 30 dni licząc od daty dostarczenia Zamawiającemu prawidłowo wystawionej faktury.</w:t>
      </w:r>
    </w:p>
    <w:p w:rsidR="0061752C" w:rsidRDefault="00797D22">
      <w:pPr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Termin realizacji /dostawy: zobowiązuję się do wykonywania dostaw sukcesywnych w terminie maksymalnie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do ……… dni roboczych,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na podstawie składa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softHyphen/>
        <w:t>nych przez Zamawiają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61752C" w:rsidRDefault="00797D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Oświadczam, że termin przydatności na dostarczony asortyment wynosi ………… miesięcy liczony od dnia odbioru asortymentu przez Zamawiającego</w:t>
      </w:r>
    </w:p>
    <w:p w:rsidR="0061752C" w:rsidRDefault="0061752C">
      <w:pPr>
        <w:rPr>
          <w:rFonts w:ascii="Arial" w:hAnsi="Arial" w:cs="Arial"/>
          <w:sz w:val="18"/>
          <w:szCs w:val="18"/>
        </w:rPr>
      </w:pPr>
    </w:p>
    <w:p w:rsidR="0061752C" w:rsidRDefault="0061752C">
      <w:pPr>
        <w:rPr>
          <w:rFonts w:ascii="Arial" w:hAnsi="Arial" w:cs="Arial"/>
          <w:sz w:val="18"/>
          <w:szCs w:val="18"/>
        </w:rPr>
      </w:pPr>
    </w:p>
    <w:p w:rsidR="0061752C" w:rsidRDefault="0061752C">
      <w:pPr>
        <w:rPr>
          <w:rFonts w:ascii="Arial" w:hAnsi="Arial" w:cs="Arial"/>
          <w:sz w:val="18"/>
          <w:szCs w:val="18"/>
        </w:rPr>
      </w:pPr>
    </w:p>
    <w:p w:rsidR="0061752C" w:rsidRDefault="0061752C">
      <w:pPr>
        <w:rPr>
          <w:rFonts w:ascii="Arial" w:hAnsi="Arial" w:cs="Arial"/>
          <w:sz w:val="18"/>
          <w:szCs w:val="18"/>
        </w:rPr>
      </w:pPr>
    </w:p>
    <w:p w:rsidR="0061752C" w:rsidRDefault="00797D22">
      <w:pPr>
        <w:ind w:left="991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…………....................................</w:t>
      </w:r>
    </w:p>
    <w:p w:rsidR="0061752C" w:rsidRPr="00A36221" w:rsidRDefault="00797D22" w:rsidP="00A36221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="00A36221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="00A36221">
        <w:rPr>
          <w:rFonts w:ascii="Arial" w:hAnsi="Arial" w:cs="Arial"/>
          <w:sz w:val="18"/>
          <w:szCs w:val="18"/>
        </w:rPr>
        <w:t>data,</w:t>
      </w:r>
      <w:r>
        <w:rPr>
          <w:rFonts w:ascii="Arial" w:hAnsi="Arial" w:cs="Arial"/>
          <w:sz w:val="18"/>
          <w:szCs w:val="18"/>
        </w:rPr>
        <w:t xml:space="preserve"> pieczątka i podpis Wykonawcy </w:t>
      </w:r>
    </w:p>
    <w:sectPr w:rsidR="0061752C" w:rsidRPr="00A36221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DC" w:rsidRDefault="00C725DC">
      <w:r>
        <w:separator/>
      </w:r>
    </w:p>
  </w:endnote>
  <w:endnote w:type="continuationSeparator" w:id="0">
    <w:p w:rsidR="00C725DC" w:rsidRDefault="00C7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2C" w:rsidRDefault="00797D22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FF347B"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FF347B">
      <w:rPr>
        <w:rFonts w:ascii="Arial" w:hAnsi="Arial" w:cs="Arial"/>
        <w:noProof/>
        <w:sz w:val="17"/>
        <w:szCs w:val="17"/>
      </w:rPr>
      <w:t>4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DC" w:rsidRDefault="00C725DC">
      <w:r>
        <w:separator/>
      </w:r>
    </w:p>
  </w:footnote>
  <w:footnote w:type="continuationSeparator" w:id="0">
    <w:p w:rsidR="00C725DC" w:rsidRDefault="00C7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2C" w:rsidRDefault="0061752C">
    <w:pPr>
      <w:jc w:val="both"/>
      <w:rPr>
        <w:rFonts w:ascii="Calibri" w:hAnsi="Calibri"/>
      </w:rPr>
    </w:pPr>
  </w:p>
  <w:p w:rsidR="0061752C" w:rsidRDefault="00797D22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1 do zapytania</w:t>
    </w:r>
    <w:r w:rsidR="00A36221">
      <w:rPr>
        <w:rFonts w:ascii="Calibri" w:hAnsi="Calibri"/>
        <w:color w:val="A6A6A6"/>
        <w:sz w:val="18"/>
      </w:rPr>
      <w:t xml:space="preserve"> DO/DZ-072-</w:t>
    </w:r>
    <w:r w:rsidR="00FF347B">
      <w:rPr>
        <w:rFonts w:ascii="Calibri" w:hAnsi="Calibri"/>
        <w:color w:val="A6A6A6"/>
        <w:sz w:val="18"/>
      </w:rPr>
      <w:t>48</w:t>
    </w:r>
    <w:r w:rsidR="00A36221">
      <w:rPr>
        <w:rFonts w:ascii="Calibri" w:hAnsi="Calibri"/>
        <w:color w:val="A6A6A6"/>
        <w:sz w:val="18"/>
      </w:rPr>
      <w:t>/24</w:t>
    </w:r>
  </w:p>
  <w:p w:rsidR="0061752C" w:rsidRDefault="0061752C">
    <w:pPr>
      <w:rPr>
        <w:rFonts w:ascii="Arial" w:hAnsi="Arial" w:cs="Arial"/>
      </w:rPr>
    </w:pPr>
  </w:p>
  <w:p w:rsidR="0061752C" w:rsidRDefault="00797D22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>S P E C Y F I K A C J A   A S O R T Y M E N T O W O –  C E N O W A</w:t>
    </w:r>
  </w:p>
  <w:p w:rsidR="0061752C" w:rsidRDefault="0061752C">
    <w:pPr>
      <w:jc w:val="center"/>
      <w:rPr>
        <w:rFonts w:asciiTheme="minorHAnsi" w:hAnsiTheme="minorHAnsi" w:cstheme="minorHAnsi"/>
        <w:sz w:val="20"/>
        <w:szCs w:val="20"/>
      </w:rPr>
    </w:pPr>
  </w:p>
  <w:p w:rsidR="0061752C" w:rsidRDefault="00797D22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>SUKCESYWNE DOSTAWY ODCZYNNIKÓW I MATERIAŁÓW ZUŻYWALNYCH WRAZ Z DZIERŻAWĄ ANALIZATORA IMMUNOENZYMATYCZNEGO DLA NARODOWEGO INSTYTUTU ONKOLOGII IM. MARII SKŁODOWSKIEJ-CURIE – PAŃSTWOWEGO INSTYTUTU BADAWCZEGO ODDZIAŁU W GLIWICACH</w:t>
    </w:r>
  </w:p>
  <w:p w:rsidR="0061752C" w:rsidRDefault="0061752C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11A"/>
    <w:multiLevelType w:val="multilevel"/>
    <w:tmpl w:val="EB98A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F82389"/>
    <w:multiLevelType w:val="multilevel"/>
    <w:tmpl w:val="E6E0BB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C"/>
    <w:rsid w:val="0061752C"/>
    <w:rsid w:val="00797D22"/>
    <w:rsid w:val="00A36221"/>
    <w:rsid w:val="00C725DC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1A943-69E5-470D-B90E-D54AE89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FF3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2</cp:revision>
  <cp:lastPrinted>2024-02-21T06:25:00Z</cp:lastPrinted>
  <dcterms:created xsi:type="dcterms:W3CDTF">2024-02-21T06:27:00Z</dcterms:created>
  <dcterms:modified xsi:type="dcterms:W3CDTF">2024-02-21T06:27:00Z</dcterms:modified>
  <dc:language>pl-PL</dc:language>
</cp:coreProperties>
</file>