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3E8D63F1" w:rsidR="00387A42" w:rsidRPr="000856A3" w:rsidRDefault="00495135" w:rsidP="000856A3">
      <w:pPr>
        <w:spacing w:after="0" w:line="480" w:lineRule="auto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78CAEA" w14:textId="0EEDC652" w:rsidR="00834088" w:rsidRPr="00834088" w:rsidRDefault="00387A42" w:rsidP="00834088">
      <w:pPr>
        <w:suppressAutoHyphens/>
        <w:jc w:val="both"/>
        <w:rPr>
          <w:rFonts w:ascii="Arial" w:hAnsi="Arial" w:cs="Arial"/>
          <w:b/>
          <w:sz w:val="20"/>
          <w:szCs w:val="18"/>
        </w:rPr>
      </w:pPr>
      <w:bookmarkStart w:id="0" w:name="_GoBack"/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834088">
        <w:rPr>
          <w:rFonts w:ascii="Arial" w:hAnsi="Arial" w:cs="Arial"/>
          <w:sz w:val="21"/>
          <w:szCs w:val="21"/>
        </w:rPr>
        <w:t xml:space="preserve">: </w:t>
      </w:r>
      <w:r w:rsidR="00834088" w:rsidRPr="00834088">
        <w:rPr>
          <w:rFonts w:ascii="Arial" w:hAnsi="Arial" w:cs="Arial"/>
          <w:b/>
          <w:sz w:val="20"/>
          <w:szCs w:val="18"/>
        </w:rPr>
        <w:t>dot.</w:t>
      </w:r>
      <w:r w:rsidR="00834088" w:rsidRPr="00834088">
        <w:rPr>
          <w:rFonts w:ascii="Arial" w:hAnsi="Arial" w:cs="Arial"/>
          <w:sz w:val="20"/>
          <w:szCs w:val="18"/>
        </w:rPr>
        <w:t xml:space="preserve"> </w:t>
      </w:r>
      <w:r w:rsidR="00834088" w:rsidRPr="00834088">
        <w:rPr>
          <w:rFonts w:ascii="Arial" w:hAnsi="Arial" w:cs="Arial"/>
          <w:b/>
          <w:sz w:val="20"/>
          <w:szCs w:val="18"/>
        </w:rPr>
        <w:t xml:space="preserve">sukcesywnych dostaw materiałów zużywalnych i produktów do analizatora genetycznego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Genetic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 Analyzer 3500, systemu Fast Real Time 7500,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Quant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 Studio5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Dx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,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termocyklera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ProFlex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 System oraz zestawy produktów do identyfikacji osobniczej  przez okres 24 miesięcy  dla Kliniki Transplantacji Szpiku i </w:t>
      </w:r>
      <w:proofErr w:type="spellStart"/>
      <w:r w:rsidR="00834088" w:rsidRPr="00834088">
        <w:rPr>
          <w:rFonts w:ascii="Arial" w:hAnsi="Arial" w:cs="Arial"/>
          <w:b/>
          <w:sz w:val="20"/>
          <w:szCs w:val="18"/>
        </w:rPr>
        <w:t>Onkohematologii</w:t>
      </w:r>
      <w:proofErr w:type="spellEnd"/>
      <w:r w:rsidR="00834088" w:rsidRPr="00834088">
        <w:rPr>
          <w:rFonts w:ascii="Arial" w:hAnsi="Arial" w:cs="Arial"/>
          <w:b/>
          <w:sz w:val="20"/>
          <w:szCs w:val="18"/>
        </w:rPr>
        <w:t xml:space="preserve">. </w:t>
      </w:r>
    </w:p>
    <w:bookmarkEnd w:id="0"/>
    <w:p w14:paraId="315B61BB" w14:textId="0889C5E0" w:rsidR="00D96E48" w:rsidRDefault="00D96E48" w:rsidP="0083408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F53B138" w14:textId="19C11163" w:rsidR="006A05DC" w:rsidRDefault="008D0487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2CCC" w14:textId="77777777" w:rsidR="00991DAF" w:rsidRDefault="00991DAF" w:rsidP="0038231F">
      <w:pPr>
        <w:spacing w:after="0" w:line="240" w:lineRule="auto"/>
      </w:pPr>
      <w:r>
        <w:separator/>
      </w:r>
    </w:p>
  </w:endnote>
  <w:endnote w:type="continuationSeparator" w:id="0">
    <w:p w14:paraId="6E2A700E" w14:textId="77777777" w:rsidR="00991DAF" w:rsidRDefault="00991D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E252" w14:textId="77777777" w:rsidR="00991DAF" w:rsidRDefault="00991DAF" w:rsidP="0038231F">
      <w:pPr>
        <w:spacing w:after="0" w:line="240" w:lineRule="auto"/>
      </w:pPr>
      <w:r>
        <w:separator/>
      </w:r>
    </w:p>
  </w:footnote>
  <w:footnote w:type="continuationSeparator" w:id="0">
    <w:p w14:paraId="4CF59BE2" w14:textId="77777777" w:rsidR="00991DAF" w:rsidRDefault="00991DAF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2BCD"/>
    <w:rsid w:val="0001366A"/>
    <w:rsid w:val="0002073F"/>
    <w:rsid w:val="00025C8D"/>
    <w:rsid w:val="000303EE"/>
    <w:rsid w:val="000309EC"/>
    <w:rsid w:val="0004456B"/>
    <w:rsid w:val="00066102"/>
    <w:rsid w:val="00073C3D"/>
    <w:rsid w:val="000809B6"/>
    <w:rsid w:val="000856A3"/>
    <w:rsid w:val="00097B68"/>
    <w:rsid w:val="000A6057"/>
    <w:rsid w:val="000B1025"/>
    <w:rsid w:val="000B2C50"/>
    <w:rsid w:val="000B2EC1"/>
    <w:rsid w:val="000B54D1"/>
    <w:rsid w:val="000B6AE1"/>
    <w:rsid w:val="000C021E"/>
    <w:rsid w:val="000C18AF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47B"/>
    <w:rsid w:val="0011408C"/>
    <w:rsid w:val="001275E7"/>
    <w:rsid w:val="001375DD"/>
    <w:rsid w:val="00142873"/>
    <w:rsid w:val="001542CB"/>
    <w:rsid w:val="00165F6E"/>
    <w:rsid w:val="00177C2A"/>
    <w:rsid w:val="001902D2"/>
    <w:rsid w:val="001B1ECD"/>
    <w:rsid w:val="001C36CE"/>
    <w:rsid w:val="001C6945"/>
    <w:rsid w:val="001C7AF0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756ED"/>
    <w:rsid w:val="00282942"/>
    <w:rsid w:val="00290B01"/>
    <w:rsid w:val="002B0BDF"/>
    <w:rsid w:val="002B4A04"/>
    <w:rsid w:val="002B4DE6"/>
    <w:rsid w:val="002C1C7B"/>
    <w:rsid w:val="002C4948"/>
    <w:rsid w:val="002C762A"/>
    <w:rsid w:val="002E0E61"/>
    <w:rsid w:val="002E3CBB"/>
    <w:rsid w:val="002E641A"/>
    <w:rsid w:val="002E7B71"/>
    <w:rsid w:val="002F06D1"/>
    <w:rsid w:val="00313417"/>
    <w:rsid w:val="00313911"/>
    <w:rsid w:val="0031796F"/>
    <w:rsid w:val="00333209"/>
    <w:rsid w:val="00337073"/>
    <w:rsid w:val="00350CD9"/>
    <w:rsid w:val="00351F8A"/>
    <w:rsid w:val="0036083A"/>
    <w:rsid w:val="00364235"/>
    <w:rsid w:val="00366CAA"/>
    <w:rsid w:val="0038231F"/>
    <w:rsid w:val="00387A42"/>
    <w:rsid w:val="00390BC3"/>
    <w:rsid w:val="00393007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406C0B"/>
    <w:rsid w:val="00410FF3"/>
    <w:rsid w:val="00412226"/>
    <w:rsid w:val="00412383"/>
    <w:rsid w:val="00413F83"/>
    <w:rsid w:val="00414981"/>
    <w:rsid w:val="00414AFC"/>
    <w:rsid w:val="0042777E"/>
    <w:rsid w:val="00431182"/>
    <w:rsid w:val="00431E30"/>
    <w:rsid w:val="00433A48"/>
    <w:rsid w:val="00434CC2"/>
    <w:rsid w:val="00441D7A"/>
    <w:rsid w:val="00443F07"/>
    <w:rsid w:val="0044527E"/>
    <w:rsid w:val="00446452"/>
    <w:rsid w:val="00446C36"/>
    <w:rsid w:val="004609F1"/>
    <w:rsid w:val="004624BA"/>
    <w:rsid w:val="004651B5"/>
    <w:rsid w:val="00475195"/>
    <w:rsid w:val="004761C6"/>
    <w:rsid w:val="00476E7D"/>
    <w:rsid w:val="00482F6E"/>
    <w:rsid w:val="004838AB"/>
    <w:rsid w:val="00484F88"/>
    <w:rsid w:val="004903B7"/>
    <w:rsid w:val="00495135"/>
    <w:rsid w:val="00495B91"/>
    <w:rsid w:val="004C4854"/>
    <w:rsid w:val="004D323F"/>
    <w:rsid w:val="004D7E48"/>
    <w:rsid w:val="004E0B2A"/>
    <w:rsid w:val="004E227C"/>
    <w:rsid w:val="004F23F7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1FFD"/>
    <w:rsid w:val="005824F3"/>
    <w:rsid w:val="00584388"/>
    <w:rsid w:val="0058769B"/>
    <w:rsid w:val="00590F37"/>
    <w:rsid w:val="00591F9F"/>
    <w:rsid w:val="005A0843"/>
    <w:rsid w:val="005C2512"/>
    <w:rsid w:val="005C39CA"/>
    <w:rsid w:val="005C3C08"/>
    <w:rsid w:val="005C6058"/>
    <w:rsid w:val="005C6CB0"/>
    <w:rsid w:val="005D3607"/>
    <w:rsid w:val="005D4667"/>
    <w:rsid w:val="005E176A"/>
    <w:rsid w:val="005F70FE"/>
    <w:rsid w:val="00600762"/>
    <w:rsid w:val="0061620C"/>
    <w:rsid w:val="00626FFA"/>
    <w:rsid w:val="00627BDA"/>
    <w:rsid w:val="00633724"/>
    <w:rsid w:val="0063384A"/>
    <w:rsid w:val="00633E88"/>
    <w:rsid w:val="00634311"/>
    <w:rsid w:val="006434B8"/>
    <w:rsid w:val="006458A9"/>
    <w:rsid w:val="006526A0"/>
    <w:rsid w:val="00652B7C"/>
    <w:rsid w:val="006677DF"/>
    <w:rsid w:val="00667E02"/>
    <w:rsid w:val="00683563"/>
    <w:rsid w:val="00691AAB"/>
    <w:rsid w:val="00692D1D"/>
    <w:rsid w:val="006A05DC"/>
    <w:rsid w:val="006A3A1F"/>
    <w:rsid w:val="006A3D2A"/>
    <w:rsid w:val="006A52B6"/>
    <w:rsid w:val="006A7294"/>
    <w:rsid w:val="006B33C0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2560B"/>
    <w:rsid w:val="00742AF6"/>
    <w:rsid w:val="0074310F"/>
    <w:rsid w:val="00746532"/>
    <w:rsid w:val="00751725"/>
    <w:rsid w:val="00752593"/>
    <w:rsid w:val="0075619B"/>
    <w:rsid w:val="00756C8F"/>
    <w:rsid w:val="00761CEB"/>
    <w:rsid w:val="00765622"/>
    <w:rsid w:val="0077435D"/>
    <w:rsid w:val="00774767"/>
    <w:rsid w:val="007749F8"/>
    <w:rsid w:val="007840F2"/>
    <w:rsid w:val="0079294C"/>
    <w:rsid w:val="007936D6"/>
    <w:rsid w:val="00793B7C"/>
    <w:rsid w:val="00795C47"/>
    <w:rsid w:val="007961C8"/>
    <w:rsid w:val="00797B4C"/>
    <w:rsid w:val="007A43D3"/>
    <w:rsid w:val="007A6F23"/>
    <w:rsid w:val="007B01C8"/>
    <w:rsid w:val="007B426C"/>
    <w:rsid w:val="007D006B"/>
    <w:rsid w:val="007D1AB4"/>
    <w:rsid w:val="007D2A26"/>
    <w:rsid w:val="007D5B61"/>
    <w:rsid w:val="007E2F69"/>
    <w:rsid w:val="007F0042"/>
    <w:rsid w:val="007F7358"/>
    <w:rsid w:val="00804429"/>
    <w:rsid w:val="00804F07"/>
    <w:rsid w:val="00825A09"/>
    <w:rsid w:val="00830880"/>
    <w:rsid w:val="00830AB1"/>
    <w:rsid w:val="00833FCD"/>
    <w:rsid w:val="00834088"/>
    <w:rsid w:val="00835C91"/>
    <w:rsid w:val="00837AA3"/>
    <w:rsid w:val="00842991"/>
    <w:rsid w:val="00866E0F"/>
    <w:rsid w:val="008757E1"/>
    <w:rsid w:val="008763EB"/>
    <w:rsid w:val="008924C2"/>
    <w:rsid w:val="00892E48"/>
    <w:rsid w:val="008960EE"/>
    <w:rsid w:val="00896587"/>
    <w:rsid w:val="008B1784"/>
    <w:rsid w:val="008B234E"/>
    <w:rsid w:val="008C5709"/>
    <w:rsid w:val="008C6DF8"/>
    <w:rsid w:val="008D0487"/>
    <w:rsid w:val="008D2595"/>
    <w:rsid w:val="008E49CB"/>
    <w:rsid w:val="008E5684"/>
    <w:rsid w:val="008F38D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75019"/>
    <w:rsid w:val="00975C49"/>
    <w:rsid w:val="009837B5"/>
    <w:rsid w:val="00985195"/>
    <w:rsid w:val="00991DAF"/>
    <w:rsid w:val="009A17E6"/>
    <w:rsid w:val="009B2846"/>
    <w:rsid w:val="009C33B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3772"/>
    <w:rsid w:val="00A86C23"/>
    <w:rsid w:val="00A944C9"/>
    <w:rsid w:val="00AA03D0"/>
    <w:rsid w:val="00AA336E"/>
    <w:rsid w:val="00AB4926"/>
    <w:rsid w:val="00AD42C0"/>
    <w:rsid w:val="00AE2304"/>
    <w:rsid w:val="00AE3A1F"/>
    <w:rsid w:val="00AE6FF2"/>
    <w:rsid w:val="00AF15F1"/>
    <w:rsid w:val="00AF7690"/>
    <w:rsid w:val="00B0088C"/>
    <w:rsid w:val="00B15219"/>
    <w:rsid w:val="00B15FD3"/>
    <w:rsid w:val="00B34079"/>
    <w:rsid w:val="00B35E2E"/>
    <w:rsid w:val="00B37849"/>
    <w:rsid w:val="00B5040B"/>
    <w:rsid w:val="00B56EE5"/>
    <w:rsid w:val="00B734CB"/>
    <w:rsid w:val="00B8005E"/>
    <w:rsid w:val="00B90E42"/>
    <w:rsid w:val="00B95056"/>
    <w:rsid w:val="00BB0C3C"/>
    <w:rsid w:val="00BC2690"/>
    <w:rsid w:val="00BC4335"/>
    <w:rsid w:val="00BC6510"/>
    <w:rsid w:val="00BE3A82"/>
    <w:rsid w:val="00BF09D5"/>
    <w:rsid w:val="00C00DDD"/>
    <w:rsid w:val="00C014B5"/>
    <w:rsid w:val="00C0226D"/>
    <w:rsid w:val="00C1281D"/>
    <w:rsid w:val="00C30F5F"/>
    <w:rsid w:val="00C36F7A"/>
    <w:rsid w:val="00C4103F"/>
    <w:rsid w:val="00C44709"/>
    <w:rsid w:val="00C46F97"/>
    <w:rsid w:val="00C521CD"/>
    <w:rsid w:val="00C57DEB"/>
    <w:rsid w:val="00C81012"/>
    <w:rsid w:val="00C81278"/>
    <w:rsid w:val="00CB7698"/>
    <w:rsid w:val="00CC5C97"/>
    <w:rsid w:val="00CD72D5"/>
    <w:rsid w:val="00CE37B9"/>
    <w:rsid w:val="00CE6D89"/>
    <w:rsid w:val="00CE78A6"/>
    <w:rsid w:val="00CF09B7"/>
    <w:rsid w:val="00CF3A91"/>
    <w:rsid w:val="00D11CE6"/>
    <w:rsid w:val="00D13B3F"/>
    <w:rsid w:val="00D17F3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E48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B60"/>
    <w:rsid w:val="00E62428"/>
    <w:rsid w:val="00E63E4B"/>
    <w:rsid w:val="00E64482"/>
    <w:rsid w:val="00E65685"/>
    <w:rsid w:val="00E65873"/>
    <w:rsid w:val="00E71248"/>
    <w:rsid w:val="00E73190"/>
    <w:rsid w:val="00E73CEB"/>
    <w:rsid w:val="00E81867"/>
    <w:rsid w:val="00E84757"/>
    <w:rsid w:val="00E96851"/>
    <w:rsid w:val="00EB7CDE"/>
    <w:rsid w:val="00ED0B29"/>
    <w:rsid w:val="00ED1C58"/>
    <w:rsid w:val="00ED5FF9"/>
    <w:rsid w:val="00ED7838"/>
    <w:rsid w:val="00EE1459"/>
    <w:rsid w:val="00EE1FBF"/>
    <w:rsid w:val="00EE4AD7"/>
    <w:rsid w:val="00EF09BC"/>
    <w:rsid w:val="00EF5D45"/>
    <w:rsid w:val="00EF74CA"/>
    <w:rsid w:val="00F007C6"/>
    <w:rsid w:val="00F04280"/>
    <w:rsid w:val="00F21BC9"/>
    <w:rsid w:val="00F259C4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D2DB7"/>
    <w:rsid w:val="00FD7F4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114F-4AAC-4A08-A3FF-73F3949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73</cp:revision>
  <cp:lastPrinted>2023-05-12T09:01:00Z</cp:lastPrinted>
  <dcterms:created xsi:type="dcterms:W3CDTF">2022-12-12T09:21:00Z</dcterms:created>
  <dcterms:modified xsi:type="dcterms:W3CDTF">2023-05-15T06:00:00Z</dcterms:modified>
</cp:coreProperties>
</file>