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D" w:rsidRPr="00FC029E" w:rsidRDefault="0077570D" w:rsidP="002864FA">
      <w:pPr>
        <w:spacing w:line="360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FC029E">
        <w:rPr>
          <w:rFonts w:ascii="Arial" w:hAnsi="Arial" w:cs="Arial"/>
          <w:b/>
          <w:sz w:val="20"/>
        </w:rPr>
        <w:t>Kasety do pomiaru zawartości endotoksyn bakteryjnych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6804"/>
        <w:gridCol w:w="1605"/>
        <w:gridCol w:w="947"/>
      </w:tblGrid>
      <w:tr w:rsidR="0077570D" w:rsidRPr="00FC029E" w:rsidTr="002864FA">
        <w:trPr>
          <w:jc w:val="center"/>
        </w:trPr>
        <w:tc>
          <w:tcPr>
            <w:tcW w:w="562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6804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Specyfikacja</w:t>
            </w:r>
          </w:p>
        </w:tc>
        <w:tc>
          <w:tcPr>
            <w:tcW w:w="1605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Jednostka miary</w:t>
            </w:r>
          </w:p>
        </w:tc>
        <w:tc>
          <w:tcPr>
            <w:tcW w:w="947" w:type="dxa"/>
            <w:shd w:val="clear" w:color="auto" w:fill="E2EFD9" w:themeFill="accent6" w:themeFillTint="33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Ilość</w:t>
            </w:r>
          </w:p>
        </w:tc>
      </w:tr>
      <w:tr w:rsidR="0077570D" w:rsidRPr="00FC029E" w:rsidTr="005569C8">
        <w:trPr>
          <w:trHeight w:val="3133"/>
          <w:jc w:val="center"/>
        </w:trPr>
        <w:tc>
          <w:tcPr>
            <w:tcW w:w="562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04" w:type="dxa"/>
          </w:tcPr>
          <w:p w:rsidR="0077570D" w:rsidRPr="00FC029E" w:rsidRDefault="0077570D" w:rsidP="005569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FC029E">
              <w:rPr>
                <w:rFonts w:ascii="Arial" w:hAnsi="Arial" w:cs="Arial"/>
                <w:b/>
                <w:sz w:val="20"/>
              </w:rPr>
              <w:t>Kasety do oznaczania zawartości endotoksyn bakteryjny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Kaseta kompatybilna z urządzeniem The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Endosafe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nexgen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-PTS firmy Charles River.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Czułość kasety 0,1 – 10,0 EU/</w:t>
            </w:r>
            <w:proofErr w:type="spellStart"/>
            <w:r w:rsidRPr="00FC029E">
              <w:rPr>
                <w:rFonts w:ascii="Arial" w:hAnsi="Arial" w:cs="Arial"/>
                <w:sz w:val="20"/>
              </w:rPr>
              <w:t>mL</w:t>
            </w:r>
            <w:proofErr w:type="spellEnd"/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77570D" w:rsidP="005569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Pakowane po 10 sztuk w opakowaniu.</w:t>
            </w:r>
          </w:p>
          <w:p w:rsidR="002864FA" w:rsidRPr="00FC029E" w:rsidRDefault="0077570D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Termin ważności nie krótszy niż 6 miesięcy</w:t>
            </w:r>
            <w:r w:rsidR="002864FA" w:rsidRPr="00FC029E">
              <w:rPr>
                <w:rFonts w:ascii="Arial" w:hAnsi="Arial" w:cs="Arial"/>
                <w:sz w:val="20"/>
              </w:rPr>
              <w:t xml:space="preserve"> od daty dostawy.</w:t>
            </w:r>
          </w:p>
          <w:p w:rsidR="002864FA" w:rsidRPr="00FC029E" w:rsidRDefault="002864FA" w:rsidP="002864F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 xml:space="preserve">Sukcesywne dostawy odczynników przez okres </w:t>
            </w:r>
            <w:r w:rsidRPr="00FC029E">
              <w:rPr>
                <w:rFonts w:ascii="Arial" w:hAnsi="Arial" w:cs="Arial"/>
                <w:b/>
                <w:sz w:val="20"/>
              </w:rPr>
              <w:t>24 miesięcy</w:t>
            </w:r>
            <w:r w:rsidRPr="00FC029E">
              <w:rPr>
                <w:rFonts w:ascii="Arial" w:hAnsi="Arial" w:cs="Arial"/>
                <w:sz w:val="20"/>
              </w:rPr>
              <w:t>.</w:t>
            </w:r>
          </w:p>
          <w:p w:rsidR="0077570D" w:rsidRPr="00FC029E" w:rsidRDefault="00DF4DC8" w:rsidP="00DF4DC8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Wymaga się, aby Wykonawca wraz z odczynnikiem dostarczył certyfikat jakości potwierdzający zgodność odczynnika z wymaganiami.</w:t>
            </w:r>
          </w:p>
        </w:tc>
        <w:tc>
          <w:tcPr>
            <w:tcW w:w="1605" w:type="dxa"/>
            <w:vAlign w:val="center"/>
          </w:tcPr>
          <w:p w:rsidR="0077570D" w:rsidRPr="00FC029E" w:rsidRDefault="0077570D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Opakowanie</w:t>
            </w:r>
          </w:p>
        </w:tc>
        <w:tc>
          <w:tcPr>
            <w:tcW w:w="947" w:type="dxa"/>
            <w:vAlign w:val="center"/>
          </w:tcPr>
          <w:p w:rsidR="0077570D" w:rsidRPr="00FC029E" w:rsidRDefault="00496C13" w:rsidP="005569C8">
            <w:pPr>
              <w:jc w:val="center"/>
              <w:rPr>
                <w:rFonts w:ascii="Arial" w:hAnsi="Arial" w:cs="Arial"/>
                <w:sz w:val="20"/>
              </w:rPr>
            </w:pPr>
            <w:r w:rsidRPr="00FC029E">
              <w:rPr>
                <w:rFonts w:ascii="Arial" w:hAnsi="Arial" w:cs="Arial"/>
                <w:sz w:val="20"/>
              </w:rPr>
              <w:t>10</w:t>
            </w:r>
            <w:r w:rsidR="0077570D" w:rsidRPr="00FC029E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FE76B9" w:rsidRPr="00FC029E" w:rsidRDefault="00FE76B9">
      <w:pPr>
        <w:rPr>
          <w:rFonts w:ascii="Arial" w:hAnsi="Arial" w:cs="Arial"/>
        </w:rPr>
      </w:pP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FC029E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FC029E" w:rsidRP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…………………………………………………………………………………..…………………..….………… PLN</w:t>
      </w:r>
    </w:p>
    <w:p w:rsidR="00FC029E" w:rsidRPr="00FC029E" w:rsidRDefault="00FC029E" w:rsidP="00FC029E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FC029E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 xml:space="preserve">……………………………… PLN słownie: </w:t>
      </w:r>
      <w:r w:rsidRPr="00FC029E">
        <w:rPr>
          <w:rFonts w:ascii="Arial" w:eastAsia="Calibri" w:hAnsi="Arial" w:cs="Arial"/>
          <w:b/>
          <w:color w:val="000000"/>
          <w:sz w:val="18"/>
          <w:szCs w:val="18"/>
        </w:rPr>
        <w:tab/>
        <w:t>…………………………………………………………………………..…………………..….……………….... PLN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C029E" w:rsidRPr="00FC029E" w:rsidRDefault="00FC029E" w:rsidP="00FC029E">
      <w:pPr>
        <w:numPr>
          <w:ilvl w:val="0"/>
          <w:numId w:val="2"/>
        </w:numPr>
        <w:spacing w:line="360" w:lineRule="auto"/>
        <w:contextualSpacing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FC029E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FC029E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sz w:val="18"/>
          <w:szCs w:val="17"/>
          <w:lang w:eastAsia="pl-PL"/>
        </w:rPr>
      </w:pPr>
    </w:p>
    <w:p w:rsidR="00FC029E" w:rsidRPr="00FC029E" w:rsidRDefault="00FC029E" w:rsidP="00FC029E">
      <w:pPr>
        <w:spacing w:line="360" w:lineRule="auto"/>
        <w:rPr>
          <w:rFonts w:ascii="Arial" w:eastAsia="Times New Roman" w:hAnsi="Arial" w:cs="Arial"/>
          <w:iCs/>
          <w:sz w:val="18"/>
          <w:szCs w:val="17"/>
          <w:lang w:eastAsia="pl-PL"/>
        </w:rPr>
      </w:pPr>
      <w:r w:rsidRPr="00FC029E">
        <w:rPr>
          <w:rFonts w:ascii="Arial" w:eastAsia="Times New Roman" w:hAnsi="Arial" w:cs="Arial"/>
          <w:sz w:val="18"/>
          <w:szCs w:val="17"/>
          <w:lang w:eastAsia="pl-PL"/>
        </w:rPr>
        <w:t xml:space="preserve">data...................................    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</w:t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sz w:val="18"/>
          <w:szCs w:val="17"/>
          <w:lang w:eastAsia="pl-PL"/>
        </w:rPr>
        <w:tab/>
        <w:t xml:space="preserve">        …… …………………………..…………………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 xml:space="preserve">                                            </w:t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</w:r>
      <w:r w:rsidRPr="00FC029E">
        <w:rPr>
          <w:rFonts w:ascii="Arial" w:eastAsia="Times New Roman" w:hAnsi="Arial" w:cs="Arial"/>
          <w:iCs/>
          <w:sz w:val="18"/>
          <w:szCs w:val="17"/>
          <w:lang w:eastAsia="pl-PL"/>
        </w:rPr>
        <w:tab/>
        <w:t xml:space="preserve">                          czytelny podpis                            </w:t>
      </w:r>
    </w:p>
    <w:p w:rsidR="00FC029E" w:rsidRDefault="00FC029E" w:rsidP="00FC029E">
      <w:pPr>
        <w:spacing w:line="360" w:lineRule="auto"/>
        <w:rPr>
          <w:rFonts w:ascii="Verdana" w:hAnsi="Verdana"/>
        </w:rPr>
      </w:pPr>
    </w:p>
    <w:p w:rsidR="00FC029E" w:rsidRDefault="00FC029E"/>
    <w:p w:rsidR="00FC029E" w:rsidRDefault="00FC029E"/>
    <w:p w:rsidR="00FC029E" w:rsidRPr="002864FA" w:rsidRDefault="00FC029E"/>
    <w:sectPr w:rsidR="00FC029E" w:rsidRPr="002864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02" w:rsidRDefault="00304302" w:rsidP="00964EC7">
      <w:pPr>
        <w:spacing w:after="0" w:line="240" w:lineRule="auto"/>
      </w:pPr>
      <w:r>
        <w:separator/>
      </w:r>
    </w:p>
  </w:endnote>
  <w:endnote w:type="continuationSeparator" w:id="0">
    <w:p w:rsidR="00304302" w:rsidRDefault="00304302" w:rsidP="0096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02" w:rsidRDefault="00304302" w:rsidP="00964EC7">
      <w:pPr>
        <w:spacing w:after="0" w:line="240" w:lineRule="auto"/>
      </w:pPr>
      <w:r>
        <w:separator/>
      </w:r>
    </w:p>
  </w:footnote>
  <w:footnote w:type="continuationSeparator" w:id="0">
    <w:p w:rsidR="00304302" w:rsidRDefault="00304302" w:rsidP="0096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EC7" w:rsidRPr="00964EC7" w:rsidRDefault="00964EC7" w:rsidP="00964EC7">
    <w:pPr>
      <w:pStyle w:val="Nagwek"/>
      <w:jc w:val="right"/>
      <w:rPr>
        <w:rFonts w:ascii="Arial" w:hAnsi="Arial" w:cs="Arial"/>
        <w:sz w:val="18"/>
      </w:rPr>
    </w:pPr>
    <w:r w:rsidRPr="00964EC7">
      <w:rPr>
        <w:rFonts w:ascii="Arial" w:hAnsi="Arial" w:cs="Arial"/>
        <w:sz w:val="18"/>
      </w:rPr>
      <w:t>Załącznik nr 3 do zapytania DO/DZ-072-</w:t>
    </w:r>
    <w:r w:rsidR="00B06500">
      <w:rPr>
        <w:rFonts w:ascii="Arial" w:hAnsi="Arial" w:cs="Arial"/>
        <w:sz w:val="18"/>
      </w:rPr>
      <w:t>103</w:t>
    </w:r>
    <w:r w:rsidRPr="00964EC7">
      <w:rPr>
        <w:rFonts w:ascii="Arial" w:hAnsi="Arial" w:cs="Arial"/>
        <w:sz w:val="18"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D"/>
    <w:rsid w:val="002864FA"/>
    <w:rsid w:val="00304302"/>
    <w:rsid w:val="003A78ED"/>
    <w:rsid w:val="004065CB"/>
    <w:rsid w:val="00496C13"/>
    <w:rsid w:val="006E3169"/>
    <w:rsid w:val="0077570D"/>
    <w:rsid w:val="00810625"/>
    <w:rsid w:val="00813A6E"/>
    <w:rsid w:val="008F5D35"/>
    <w:rsid w:val="00964EC7"/>
    <w:rsid w:val="00AF0D32"/>
    <w:rsid w:val="00B06500"/>
    <w:rsid w:val="00C05747"/>
    <w:rsid w:val="00DF4DC8"/>
    <w:rsid w:val="00FA3452"/>
    <w:rsid w:val="00FC029E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1190"/>
  <w15:chartTrackingRefBased/>
  <w15:docId w15:val="{F74A95BB-7D99-415E-99A8-A33B33C0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7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EC7"/>
  </w:style>
  <w:style w:type="paragraph" w:styleId="Stopka">
    <w:name w:val="footer"/>
    <w:basedOn w:val="Normalny"/>
    <w:link w:val="StopkaZnak"/>
    <w:uiPriority w:val="99"/>
    <w:unhideWhenUsed/>
    <w:rsid w:val="0096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7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3</cp:revision>
  <cp:lastPrinted>2023-05-12T08:59:00Z</cp:lastPrinted>
  <dcterms:created xsi:type="dcterms:W3CDTF">2023-05-11T11:37:00Z</dcterms:created>
  <dcterms:modified xsi:type="dcterms:W3CDTF">2023-05-12T08:59:00Z</dcterms:modified>
</cp:coreProperties>
</file>