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7B" w:rsidRPr="00EE3DA1" w:rsidRDefault="00351E7B" w:rsidP="00351E7B">
      <w:pPr>
        <w:spacing w:line="360" w:lineRule="auto"/>
        <w:rPr>
          <w:rFonts w:ascii="Verdana" w:hAnsi="Verdana"/>
          <w:b/>
          <w:szCs w:val="20"/>
        </w:rPr>
      </w:pPr>
      <w:bookmarkStart w:id="0" w:name="_GoBack"/>
      <w:bookmarkEnd w:id="0"/>
      <w:r w:rsidRPr="00EE3DA1">
        <w:rPr>
          <w:rFonts w:ascii="Verdana" w:hAnsi="Verdana"/>
          <w:b/>
          <w:szCs w:val="20"/>
        </w:rPr>
        <w:t xml:space="preserve">Załącznik nr </w:t>
      </w:r>
      <w:r>
        <w:rPr>
          <w:rFonts w:ascii="Verdana" w:hAnsi="Verdana"/>
          <w:b/>
          <w:szCs w:val="20"/>
        </w:rPr>
        <w:t>3.</w:t>
      </w:r>
      <w:r w:rsidRPr="00EE3DA1">
        <w:rPr>
          <w:rFonts w:ascii="Verdana" w:hAnsi="Verdana"/>
          <w:b/>
          <w:szCs w:val="20"/>
        </w:rPr>
        <w:t xml:space="preserve"> Odczynniki wykorzystywane do </w:t>
      </w:r>
      <w:r>
        <w:rPr>
          <w:rFonts w:ascii="Verdana" w:hAnsi="Verdana"/>
          <w:b/>
          <w:szCs w:val="20"/>
        </w:rPr>
        <w:t>rutynowej kontroli jakości radiofarmaceutyków</w:t>
      </w:r>
    </w:p>
    <w:p w:rsidR="00351E7B" w:rsidRDefault="00351E7B" w:rsidP="00351E7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Sukcesywne dostawy odczynników przez okres </w:t>
      </w:r>
      <w:r w:rsidRPr="00EE3DA1">
        <w:rPr>
          <w:rFonts w:ascii="Verdana" w:hAnsi="Verdana"/>
          <w:b/>
          <w:sz w:val="20"/>
          <w:szCs w:val="20"/>
        </w:rPr>
        <w:t>24 miesięcy</w:t>
      </w:r>
      <w:r>
        <w:rPr>
          <w:rFonts w:ascii="Verdana" w:hAnsi="Verdana"/>
          <w:sz w:val="20"/>
          <w:szCs w:val="20"/>
        </w:rPr>
        <w:t>.</w:t>
      </w:r>
    </w:p>
    <w:p w:rsidR="00351E7B" w:rsidRDefault="00351E7B" w:rsidP="00351E7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rozpoczęcia dostaw </w:t>
      </w:r>
      <w:r>
        <w:rPr>
          <w:rFonts w:ascii="Verdana" w:hAnsi="Verdana"/>
          <w:b/>
          <w:sz w:val="20"/>
          <w:szCs w:val="20"/>
        </w:rPr>
        <w:t>05.07</w:t>
      </w:r>
      <w:r w:rsidRPr="00EE3DA1">
        <w:rPr>
          <w:rFonts w:ascii="Verdana" w:hAnsi="Verdana"/>
          <w:b/>
          <w:sz w:val="20"/>
          <w:szCs w:val="20"/>
        </w:rPr>
        <w:t>.2021</w:t>
      </w:r>
      <w:r>
        <w:rPr>
          <w:rFonts w:ascii="Verdana" w:hAnsi="Verdana"/>
          <w:sz w:val="20"/>
          <w:szCs w:val="20"/>
        </w:rPr>
        <w:t>.</w:t>
      </w:r>
    </w:p>
    <w:tbl>
      <w:tblPr>
        <w:tblStyle w:val="Tabela-Siatka"/>
        <w:tblW w:w="12759" w:type="dxa"/>
        <w:jc w:val="center"/>
        <w:tblLook w:val="04A0" w:firstRow="1" w:lastRow="0" w:firstColumn="1" w:lastColumn="0" w:noHBand="0" w:noVBand="1"/>
      </w:tblPr>
      <w:tblGrid>
        <w:gridCol w:w="561"/>
        <w:gridCol w:w="5756"/>
        <w:gridCol w:w="1605"/>
        <w:gridCol w:w="897"/>
        <w:gridCol w:w="1660"/>
        <w:gridCol w:w="1140"/>
        <w:gridCol w:w="1140"/>
      </w:tblGrid>
      <w:tr w:rsidR="00191DA9" w:rsidRPr="00580895" w:rsidTr="00191DA9">
        <w:trPr>
          <w:jc w:val="center"/>
        </w:trPr>
        <w:tc>
          <w:tcPr>
            <w:tcW w:w="561" w:type="dxa"/>
            <w:shd w:val="clear" w:color="auto" w:fill="C5E0B3" w:themeFill="accent6" w:themeFillTint="66"/>
            <w:vAlign w:val="center"/>
          </w:tcPr>
          <w:p w:rsidR="00191DA9" w:rsidRPr="00580895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Lp.</w:t>
            </w:r>
          </w:p>
        </w:tc>
        <w:tc>
          <w:tcPr>
            <w:tcW w:w="5756" w:type="dxa"/>
            <w:shd w:val="clear" w:color="auto" w:fill="C5E0B3" w:themeFill="accent6" w:themeFillTint="66"/>
            <w:vAlign w:val="center"/>
          </w:tcPr>
          <w:p w:rsidR="00191DA9" w:rsidRPr="00580895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Specyfikacja</w:t>
            </w:r>
          </w:p>
        </w:tc>
        <w:tc>
          <w:tcPr>
            <w:tcW w:w="1605" w:type="dxa"/>
            <w:shd w:val="clear" w:color="auto" w:fill="C5E0B3" w:themeFill="accent6" w:themeFillTint="66"/>
            <w:vAlign w:val="center"/>
          </w:tcPr>
          <w:p w:rsidR="00191DA9" w:rsidRPr="00580895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Jednostka miary</w:t>
            </w:r>
          </w:p>
        </w:tc>
        <w:tc>
          <w:tcPr>
            <w:tcW w:w="897" w:type="dxa"/>
            <w:shd w:val="clear" w:color="auto" w:fill="C5E0B3" w:themeFill="accent6" w:themeFillTint="66"/>
            <w:vAlign w:val="center"/>
          </w:tcPr>
          <w:p w:rsidR="00191DA9" w:rsidRPr="00580895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Ilość</w:t>
            </w:r>
          </w:p>
        </w:tc>
        <w:tc>
          <w:tcPr>
            <w:tcW w:w="1660" w:type="dxa"/>
            <w:shd w:val="clear" w:color="auto" w:fill="C5E0B3" w:themeFill="accent6" w:themeFillTint="66"/>
            <w:vAlign w:val="center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Cena jednostkowa</w:t>
            </w:r>
          </w:p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netto</w:t>
            </w:r>
          </w:p>
        </w:tc>
        <w:tc>
          <w:tcPr>
            <w:tcW w:w="1140" w:type="dxa"/>
            <w:shd w:val="clear" w:color="auto" w:fill="C5E0B3" w:themeFill="accent6" w:themeFillTint="66"/>
            <w:vAlign w:val="center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Wartość</w:t>
            </w:r>
          </w:p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netto</w:t>
            </w:r>
          </w:p>
        </w:tc>
        <w:tc>
          <w:tcPr>
            <w:tcW w:w="1140" w:type="dxa"/>
            <w:shd w:val="clear" w:color="auto" w:fill="C5E0B3" w:themeFill="accent6" w:themeFillTint="66"/>
            <w:vAlign w:val="center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Wartość</w:t>
            </w:r>
          </w:p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brutto</w:t>
            </w:r>
          </w:p>
        </w:tc>
      </w:tr>
      <w:tr w:rsidR="00191DA9" w:rsidRPr="00580895" w:rsidTr="00191DA9">
        <w:trPr>
          <w:trHeight w:val="2302"/>
          <w:jc w:val="center"/>
        </w:trPr>
        <w:tc>
          <w:tcPr>
            <w:tcW w:w="561" w:type="dxa"/>
            <w:vAlign w:val="center"/>
          </w:tcPr>
          <w:p w:rsidR="00191DA9" w:rsidRPr="00580895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 w:rsidRPr="00580895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5756" w:type="dxa"/>
          </w:tcPr>
          <w:p w:rsidR="00191DA9" w:rsidRPr="00ED2363" w:rsidRDefault="00191DA9" w:rsidP="00191D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 xml:space="preserve">FDG –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reference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standard</w:t>
            </w:r>
          </w:p>
          <w:p w:rsidR="00191DA9" w:rsidRDefault="00191DA9" w:rsidP="00191DA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stała.</w:t>
            </w:r>
          </w:p>
          <w:p w:rsidR="00191DA9" w:rsidRPr="00991909" w:rsidRDefault="00191DA9" w:rsidP="00191DA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1909">
              <w:rPr>
                <w:rFonts w:ascii="Verdana" w:hAnsi="Verdana" w:cs="Times New Roman"/>
                <w:sz w:val="20"/>
                <w:szCs w:val="20"/>
              </w:rPr>
              <w:t xml:space="preserve">Substancja </w:t>
            </w:r>
            <w:r>
              <w:rPr>
                <w:rFonts w:ascii="Verdana" w:hAnsi="Verdana" w:cs="Times New Roman"/>
                <w:sz w:val="20"/>
                <w:szCs w:val="20"/>
              </w:rPr>
              <w:t>wzorcowa.</w:t>
            </w:r>
          </w:p>
          <w:p w:rsidR="00191DA9" w:rsidRDefault="00191DA9" w:rsidP="00191DA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masie 10 mg.</w:t>
            </w:r>
          </w:p>
          <w:p w:rsidR="00191DA9" w:rsidRPr="00580895" w:rsidRDefault="00191DA9" w:rsidP="00191DA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191DA9" w:rsidRPr="00580895" w:rsidRDefault="00191DA9" w:rsidP="00191DA9">
            <w:pPr>
              <w:pStyle w:val="Akapitzlist"/>
              <w:numPr>
                <w:ilvl w:val="0"/>
                <w:numId w:val="1"/>
              </w:numPr>
              <w:ind w:left="459" w:hanging="459"/>
              <w:jc w:val="both"/>
              <w:rPr>
                <w:rFonts w:ascii="Verdana" w:hAnsi="Verdana"/>
                <w:sz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191DA9" w:rsidRPr="00580895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Fiolka</w:t>
            </w:r>
          </w:p>
        </w:tc>
        <w:tc>
          <w:tcPr>
            <w:tcW w:w="897" w:type="dxa"/>
            <w:vAlign w:val="center"/>
          </w:tcPr>
          <w:p w:rsidR="00191DA9" w:rsidRPr="00580895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166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191DA9" w:rsidRPr="00580895" w:rsidTr="00191DA9">
        <w:trPr>
          <w:trHeight w:val="2304"/>
          <w:jc w:val="center"/>
        </w:trPr>
        <w:tc>
          <w:tcPr>
            <w:tcW w:w="561" w:type="dxa"/>
            <w:vAlign w:val="center"/>
          </w:tcPr>
          <w:p w:rsidR="00191DA9" w:rsidRPr="00580895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5756" w:type="dxa"/>
          </w:tcPr>
          <w:p w:rsidR="00191DA9" w:rsidRPr="00ED2363" w:rsidRDefault="00191DA9" w:rsidP="00191D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 xml:space="preserve">FDM –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reference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standard</w:t>
            </w:r>
          </w:p>
          <w:p w:rsidR="00191DA9" w:rsidRDefault="00191DA9" w:rsidP="00191DA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stała.</w:t>
            </w:r>
          </w:p>
          <w:p w:rsidR="00191DA9" w:rsidRPr="00991909" w:rsidRDefault="00191DA9" w:rsidP="00191DA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1909">
              <w:rPr>
                <w:rFonts w:ascii="Verdana" w:hAnsi="Verdana" w:cs="Times New Roman"/>
                <w:sz w:val="20"/>
                <w:szCs w:val="20"/>
              </w:rPr>
              <w:t>Substancja wzorcowa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191DA9" w:rsidRDefault="00191DA9" w:rsidP="00191DA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masie 10 mg.</w:t>
            </w:r>
          </w:p>
          <w:p w:rsidR="00191DA9" w:rsidRPr="00580895" w:rsidRDefault="00191DA9" w:rsidP="00191DA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191DA9" w:rsidRPr="00580895" w:rsidRDefault="00191DA9" w:rsidP="00191DA9">
            <w:pPr>
              <w:pStyle w:val="Akapitzlist"/>
              <w:numPr>
                <w:ilvl w:val="0"/>
                <w:numId w:val="16"/>
              </w:numPr>
              <w:ind w:left="459" w:hanging="425"/>
              <w:jc w:val="both"/>
              <w:rPr>
                <w:rFonts w:ascii="Verdana" w:hAnsi="Verdana"/>
                <w:sz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191DA9" w:rsidRPr="00580895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Fiolka</w:t>
            </w:r>
          </w:p>
        </w:tc>
        <w:tc>
          <w:tcPr>
            <w:tcW w:w="897" w:type="dxa"/>
            <w:vAlign w:val="center"/>
          </w:tcPr>
          <w:p w:rsidR="00191DA9" w:rsidRPr="00580895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166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191DA9" w:rsidRPr="00580895" w:rsidTr="00191DA9">
        <w:trPr>
          <w:trHeight w:val="2274"/>
          <w:jc w:val="center"/>
        </w:trPr>
        <w:tc>
          <w:tcPr>
            <w:tcW w:w="561" w:type="dxa"/>
            <w:vAlign w:val="center"/>
          </w:tcPr>
          <w:p w:rsidR="00191DA9" w:rsidRPr="00580895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3</w:t>
            </w:r>
          </w:p>
        </w:tc>
        <w:tc>
          <w:tcPr>
            <w:tcW w:w="5756" w:type="dxa"/>
          </w:tcPr>
          <w:p w:rsidR="00191DA9" w:rsidRPr="00ED2363" w:rsidRDefault="00191DA9" w:rsidP="00191D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proofErr w:type="spellStart"/>
            <w:r>
              <w:rPr>
                <w:rFonts w:ascii="Verdana" w:hAnsi="Verdana" w:cs="Times New Roman"/>
                <w:b/>
                <w:szCs w:val="20"/>
              </w:rPr>
              <w:t>Cryptand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222 –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reference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standard</w:t>
            </w:r>
          </w:p>
          <w:p w:rsidR="00191DA9" w:rsidRDefault="00191DA9" w:rsidP="00191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stała.</w:t>
            </w:r>
          </w:p>
          <w:p w:rsidR="00191DA9" w:rsidRPr="00991909" w:rsidRDefault="00191DA9" w:rsidP="00191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1909">
              <w:rPr>
                <w:rFonts w:ascii="Verdana" w:hAnsi="Verdana" w:cs="Times New Roman"/>
                <w:sz w:val="20"/>
                <w:szCs w:val="20"/>
              </w:rPr>
              <w:t>Substancja wzorcowa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  <w:r w:rsidRPr="0099190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191DA9" w:rsidRDefault="00191DA9" w:rsidP="00191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masie 15 mg.</w:t>
            </w:r>
          </w:p>
          <w:p w:rsidR="00191DA9" w:rsidRPr="00580895" w:rsidRDefault="00191DA9" w:rsidP="00191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191DA9" w:rsidRPr="00580895" w:rsidRDefault="00191DA9" w:rsidP="00191DA9">
            <w:pPr>
              <w:pStyle w:val="Akapitzlist"/>
              <w:numPr>
                <w:ilvl w:val="0"/>
                <w:numId w:val="17"/>
              </w:numPr>
              <w:ind w:left="459" w:hanging="425"/>
              <w:jc w:val="both"/>
              <w:rPr>
                <w:rFonts w:ascii="Verdana" w:hAnsi="Verdana"/>
                <w:sz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191DA9" w:rsidRPr="00580895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Fiolka</w:t>
            </w:r>
          </w:p>
        </w:tc>
        <w:tc>
          <w:tcPr>
            <w:tcW w:w="897" w:type="dxa"/>
            <w:vAlign w:val="center"/>
          </w:tcPr>
          <w:p w:rsidR="00191DA9" w:rsidRPr="00580895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166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191DA9" w:rsidRPr="00580895" w:rsidTr="00191DA9">
        <w:trPr>
          <w:trHeight w:val="2331"/>
          <w:jc w:val="center"/>
        </w:trPr>
        <w:tc>
          <w:tcPr>
            <w:tcW w:w="561" w:type="dxa"/>
            <w:vAlign w:val="center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5756" w:type="dxa"/>
          </w:tcPr>
          <w:p w:rsidR="00191DA9" w:rsidRPr="00ED2363" w:rsidRDefault="00191DA9" w:rsidP="00191D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proofErr w:type="spellStart"/>
            <w:r>
              <w:rPr>
                <w:rFonts w:ascii="Verdana" w:hAnsi="Verdana" w:cs="Times New Roman"/>
                <w:b/>
                <w:szCs w:val="20"/>
              </w:rPr>
              <w:t>Triflat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mannozy –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reference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standard</w:t>
            </w:r>
          </w:p>
          <w:p w:rsidR="00191DA9" w:rsidRDefault="00191DA9" w:rsidP="00191DA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stała.</w:t>
            </w:r>
          </w:p>
          <w:p w:rsidR="00191DA9" w:rsidRPr="00991909" w:rsidRDefault="00191DA9" w:rsidP="00191DA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1909">
              <w:rPr>
                <w:rFonts w:ascii="Verdana" w:hAnsi="Verdana" w:cs="Times New Roman"/>
                <w:sz w:val="20"/>
                <w:szCs w:val="20"/>
              </w:rPr>
              <w:t>Substancja wzorcowa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191DA9" w:rsidRDefault="00191DA9" w:rsidP="00191DA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masie 80 mg.</w:t>
            </w:r>
          </w:p>
          <w:p w:rsidR="00191DA9" w:rsidRPr="00580895" w:rsidRDefault="00191DA9" w:rsidP="00191DA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191DA9" w:rsidRPr="00580895" w:rsidRDefault="00191DA9" w:rsidP="00191DA9">
            <w:pPr>
              <w:pStyle w:val="Akapitzlist"/>
              <w:numPr>
                <w:ilvl w:val="0"/>
                <w:numId w:val="18"/>
              </w:numPr>
              <w:ind w:left="459" w:hanging="425"/>
              <w:jc w:val="both"/>
              <w:rPr>
                <w:rFonts w:ascii="Verdana" w:hAnsi="Verdana"/>
                <w:sz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191DA9" w:rsidRPr="00580895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Fiolka</w:t>
            </w:r>
          </w:p>
        </w:tc>
        <w:tc>
          <w:tcPr>
            <w:tcW w:w="897" w:type="dxa"/>
            <w:vAlign w:val="center"/>
          </w:tcPr>
          <w:p w:rsidR="00191DA9" w:rsidRPr="00580895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166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191DA9" w:rsidRPr="00580895" w:rsidTr="00191DA9">
        <w:trPr>
          <w:trHeight w:val="2019"/>
          <w:jc w:val="center"/>
        </w:trPr>
        <w:tc>
          <w:tcPr>
            <w:tcW w:w="561" w:type="dxa"/>
            <w:vAlign w:val="center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5756" w:type="dxa"/>
          </w:tcPr>
          <w:p w:rsidR="00191DA9" w:rsidRPr="006359DC" w:rsidRDefault="00191DA9" w:rsidP="00191D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6359DC">
              <w:rPr>
                <w:rFonts w:ascii="Verdana" w:hAnsi="Verdana" w:cs="Tahoma"/>
                <w:b/>
                <w:bCs/>
                <w:color w:val="000000"/>
              </w:rPr>
              <w:t>1,3,4,6 tetra-</w:t>
            </w:r>
            <w:r w:rsidRPr="006359DC">
              <w:rPr>
                <w:rFonts w:ascii="Verdana" w:hAnsi="Verdana" w:cs="Tahoma"/>
                <w:b/>
                <w:bCs/>
                <w:i/>
                <w:iCs/>
                <w:color w:val="000000"/>
              </w:rPr>
              <w:t>O</w:t>
            </w:r>
            <w:r w:rsidRPr="006359DC">
              <w:rPr>
                <w:rFonts w:ascii="Verdana" w:hAnsi="Verdana" w:cs="Tahoma"/>
                <w:b/>
                <w:bCs/>
                <w:color w:val="000000"/>
              </w:rPr>
              <w:t>-</w:t>
            </w:r>
            <w:proofErr w:type="spellStart"/>
            <w:r w:rsidRPr="006359DC">
              <w:rPr>
                <w:rFonts w:ascii="Verdana" w:hAnsi="Verdana" w:cs="Tahoma"/>
                <w:b/>
                <w:bCs/>
                <w:color w:val="000000"/>
              </w:rPr>
              <w:t>acetylomannopiranoza</w:t>
            </w:r>
            <w:proofErr w:type="spellEnd"/>
            <w:r w:rsidRPr="006359DC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</w:p>
          <w:p w:rsidR="00191DA9" w:rsidRDefault="00191DA9" w:rsidP="00191DA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stała.</w:t>
            </w:r>
          </w:p>
          <w:p w:rsidR="00191DA9" w:rsidRPr="006359DC" w:rsidRDefault="00191DA9" w:rsidP="00191DA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59DC">
              <w:rPr>
                <w:rFonts w:ascii="Verdana" w:hAnsi="Verdana" w:cs="Times New Roman"/>
                <w:sz w:val="20"/>
                <w:szCs w:val="20"/>
              </w:rPr>
              <w:t>Substancja wzorcowa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191DA9" w:rsidRDefault="00191DA9" w:rsidP="00191DA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masie 100 mg</w:t>
            </w:r>
          </w:p>
          <w:p w:rsidR="00191DA9" w:rsidRPr="00580895" w:rsidRDefault="00191DA9" w:rsidP="00191DA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191DA9" w:rsidRPr="00EE3DA1" w:rsidRDefault="00191DA9" w:rsidP="00191DA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E3DA1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Fiolka</w:t>
            </w:r>
          </w:p>
        </w:tc>
        <w:tc>
          <w:tcPr>
            <w:tcW w:w="897" w:type="dxa"/>
            <w:vAlign w:val="center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66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191DA9" w:rsidRPr="00580895" w:rsidTr="00191DA9">
        <w:trPr>
          <w:trHeight w:val="2267"/>
          <w:jc w:val="center"/>
        </w:trPr>
        <w:tc>
          <w:tcPr>
            <w:tcW w:w="561" w:type="dxa"/>
            <w:vAlign w:val="center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6</w:t>
            </w:r>
          </w:p>
        </w:tc>
        <w:tc>
          <w:tcPr>
            <w:tcW w:w="5756" w:type="dxa"/>
          </w:tcPr>
          <w:p w:rsidR="00191DA9" w:rsidRDefault="00191DA9" w:rsidP="00191D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 xml:space="preserve">D(+)-glukoza monohydrat –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reference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standard</w:t>
            </w:r>
          </w:p>
          <w:p w:rsidR="00191DA9" w:rsidRDefault="00191DA9" w:rsidP="00191DA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stała.</w:t>
            </w:r>
          </w:p>
          <w:p w:rsidR="00191DA9" w:rsidRPr="006359DC" w:rsidRDefault="00191DA9" w:rsidP="00191DA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59DC">
              <w:rPr>
                <w:rFonts w:ascii="Verdana" w:hAnsi="Verdana" w:cs="Times New Roman"/>
                <w:sz w:val="20"/>
                <w:szCs w:val="20"/>
              </w:rPr>
              <w:t>Substancja wzorcowa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191DA9" w:rsidRDefault="00191DA9" w:rsidP="00191DA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masie 500 mg</w:t>
            </w:r>
          </w:p>
          <w:p w:rsidR="00191DA9" w:rsidRPr="00580895" w:rsidRDefault="00191DA9" w:rsidP="00191DA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191DA9" w:rsidRPr="00EE3DA1" w:rsidRDefault="00191DA9" w:rsidP="00191DA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E3DA1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Fiolka</w:t>
            </w:r>
          </w:p>
        </w:tc>
        <w:tc>
          <w:tcPr>
            <w:tcW w:w="897" w:type="dxa"/>
            <w:vAlign w:val="center"/>
          </w:tcPr>
          <w:p w:rsidR="00191DA9" w:rsidRDefault="00E211D1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166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191DA9" w:rsidRPr="00580895" w:rsidTr="00191DA9">
        <w:trPr>
          <w:jc w:val="center"/>
        </w:trPr>
        <w:tc>
          <w:tcPr>
            <w:tcW w:w="561" w:type="dxa"/>
            <w:vAlign w:val="center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7</w:t>
            </w:r>
          </w:p>
        </w:tc>
        <w:tc>
          <w:tcPr>
            <w:tcW w:w="5756" w:type="dxa"/>
          </w:tcPr>
          <w:p w:rsidR="00191DA9" w:rsidRDefault="00191DA9" w:rsidP="00191D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 xml:space="preserve">D(+)-glukoza monohydrat –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Ph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.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Eur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>. standard</w:t>
            </w:r>
          </w:p>
          <w:p w:rsidR="00191DA9" w:rsidRDefault="00191DA9" w:rsidP="00191DA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stała.</w:t>
            </w:r>
          </w:p>
          <w:p w:rsidR="00191DA9" w:rsidRPr="006359DC" w:rsidRDefault="00191DA9" w:rsidP="00191DA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59DC">
              <w:rPr>
                <w:rFonts w:ascii="Verdana" w:hAnsi="Verdana" w:cs="Times New Roman"/>
                <w:sz w:val="20"/>
                <w:szCs w:val="20"/>
              </w:rPr>
              <w:t>Substancja wzorcowa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zgodna z EDQM.</w:t>
            </w:r>
          </w:p>
          <w:p w:rsidR="00191DA9" w:rsidRDefault="00191DA9" w:rsidP="00191DA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masie 750 mg</w:t>
            </w:r>
          </w:p>
          <w:p w:rsidR="00191DA9" w:rsidRPr="00580895" w:rsidRDefault="00191DA9" w:rsidP="00191DA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191DA9" w:rsidRPr="00EE3DA1" w:rsidRDefault="00191DA9" w:rsidP="00191DA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b/>
                <w:szCs w:val="20"/>
              </w:rPr>
            </w:pPr>
            <w:r w:rsidRPr="00EE3DA1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Fiolka</w:t>
            </w:r>
          </w:p>
        </w:tc>
        <w:tc>
          <w:tcPr>
            <w:tcW w:w="897" w:type="dxa"/>
            <w:vAlign w:val="center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66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191DA9" w:rsidRPr="00580895" w:rsidTr="00191DA9">
        <w:trPr>
          <w:trHeight w:val="2330"/>
          <w:jc w:val="center"/>
        </w:trPr>
        <w:tc>
          <w:tcPr>
            <w:tcW w:w="561" w:type="dxa"/>
            <w:vAlign w:val="center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8</w:t>
            </w:r>
          </w:p>
        </w:tc>
        <w:tc>
          <w:tcPr>
            <w:tcW w:w="5756" w:type="dxa"/>
          </w:tcPr>
          <w:p w:rsidR="00191DA9" w:rsidRPr="00ED2363" w:rsidRDefault="00191DA9" w:rsidP="00191D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 xml:space="preserve">GaPSMA-11 –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reference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standard</w:t>
            </w:r>
          </w:p>
          <w:p w:rsidR="00191DA9" w:rsidRDefault="00191DA9" w:rsidP="00191DA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stała.</w:t>
            </w:r>
          </w:p>
          <w:p w:rsidR="00191DA9" w:rsidRPr="00991909" w:rsidRDefault="00191DA9" w:rsidP="00191DA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1909">
              <w:rPr>
                <w:rFonts w:ascii="Verdana" w:hAnsi="Verdana" w:cs="Times New Roman"/>
                <w:sz w:val="20"/>
                <w:szCs w:val="20"/>
              </w:rPr>
              <w:t xml:space="preserve">Substancja </w:t>
            </w:r>
            <w:r>
              <w:rPr>
                <w:rFonts w:ascii="Verdana" w:hAnsi="Verdana" w:cs="Times New Roman"/>
                <w:sz w:val="20"/>
                <w:szCs w:val="20"/>
              </w:rPr>
              <w:t>wzorcowa.</w:t>
            </w:r>
          </w:p>
          <w:p w:rsidR="00191DA9" w:rsidRDefault="00191DA9" w:rsidP="00191DA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masie 1 mg.</w:t>
            </w:r>
          </w:p>
          <w:p w:rsidR="00191DA9" w:rsidRPr="00580895" w:rsidRDefault="00191DA9" w:rsidP="00191DA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191DA9" w:rsidRPr="00422521" w:rsidRDefault="00191DA9" w:rsidP="00191DA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b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Fiolka</w:t>
            </w:r>
          </w:p>
        </w:tc>
        <w:tc>
          <w:tcPr>
            <w:tcW w:w="897" w:type="dxa"/>
            <w:vAlign w:val="center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66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BD0678" w:rsidRPr="00580895" w:rsidTr="00191DA9">
        <w:trPr>
          <w:trHeight w:val="2330"/>
          <w:jc w:val="center"/>
        </w:trPr>
        <w:tc>
          <w:tcPr>
            <w:tcW w:w="561" w:type="dxa"/>
            <w:vAlign w:val="center"/>
          </w:tcPr>
          <w:p w:rsidR="00BD0678" w:rsidRDefault="00405F7E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9</w:t>
            </w:r>
          </w:p>
        </w:tc>
        <w:tc>
          <w:tcPr>
            <w:tcW w:w="5756" w:type="dxa"/>
          </w:tcPr>
          <w:p w:rsidR="00BD0678" w:rsidRDefault="00BD0678" w:rsidP="00191D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Acetonitryl  - certyfikowany materiał wzorcowy</w:t>
            </w:r>
          </w:p>
          <w:p w:rsidR="00BD0678" w:rsidRDefault="00BD0678" w:rsidP="00BD067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460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ciekła.</w:t>
            </w:r>
          </w:p>
          <w:p w:rsidR="00BD0678" w:rsidRPr="00991909" w:rsidRDefault="00BD0678" w:rsidP="00BD067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460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91909">
              <w:rPr>
                <w:rFonts w:ascii="Verdana" w:hAnsi="Verdana" w:cs="Times New Roman"/>
                <w:sz w:val="20"/>
                <w:szCs w:val="20"/>
              </w:rPr>
              <w:t xml:space="preserve">Substancja </w:t>
            </w:r>
            <w:r>
              <w:rPr>
                <w:rFonts w:ascii="Verdana" w:hAnsi="Verdana" w:cs="Times New Roman"/>
                <w:sz w:val="20"/>
                <w:szCs w:val="20"/>
              </w:rPr>
              <w:t>wzorcowa.</w:t>
            </w:r>
          </w:p>
          <w:p w:rsidR="00BD0678" w:rsidRDefault="00BD0678" w:rsidP="00BD067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460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Opakowanie o </w:t>
            </w:r>
            <w:r w:rsidR="00405F7E">
              <w:rPr>
                <w:rFonts w:ascii="Verdana" w:hAnsi="Verdana" w:cs="Times New Roman"/>
                <w:sz w:val="20"/>
                <w:szCs w:val="20"/>
              </w:rPr>
              <w:t>zawierające 3 ampułki po 1,2 mL każda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BD0678" w:rsidRPr="00580895" w:rsidRDefault="00BD0678" w:rsidP="00BD067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460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BD0678" w:rsidRPr="00BD0678" w:rsidRDefault="00BD0678" w:rsidP="00BD067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460" w:hanging="425"/>
              <w:jc w:val="both"/>
              <w:rPr>
                <w:rFonts w:ascii="Verdana" w:hAnsi="Verdana" w:cs="Times New Roman"/>
                <w:szCs w:val="20"/>
              </w:rPr>
            </w:pPr>
            <w:r w:rsidRPr="00BD0678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BD0678" w:rsidRDefault="00405F7E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Opakowanie</w:t>
            </w:r>
          </w:p>
        </w:tc>
        <w:tc>
          <w:tcPr>
            <w:tcW w:w="897" w:type="dxa"/>
            <w:vAlign w:val="center"/>
          </w:tcPr>
          <w:p w:rsidR="00BD0678" w:rsidRDefault="00405F7E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660" w:type="dxa"/>
          </w:tcPr>
          <w:p w:rsidR="00BD0678" w:rsidRDefault="00BD0678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BD0678" w:rsidRDefault="00BD0678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BD0678" w:rsidRDefault="00BD0678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191DA9" w:rsidRPr="00580895" w:rsidTr="00191DA9">
        <w:trPr>
          <w:trHeight w:val="2395"/>
          <w:jc w:val="center"/>
        </w:trPr>
        <w:tc>
          <w:tcPr>
            <w:tcW w:w="561" w:type="dxa"/>
            <w:vAlign w:val="center"/>
          </w:tcPr>
          <w:p w:rsidR="00191DA9" w:rsidRDefault="00BD0678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10</w:t>
            </w:r>
          </w:p>
        </w:tc>
        <w:tc>
          <w:tcPr>
            <w:tcW w:w="5756" w:type="dxa"/>
          </w:tcPr>
          <w:p w:rsidR="00191DA9" w:rsidRDefault="00191DA9" w:rsidP="00191D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 xml:space="preserve">Alkohol izopropylowy –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Ph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.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Eur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standard</w:t>
            </w:r>
          </w:p>
          <w:p w:rsidR="00191DA9" w:rsidRDefault="00191DA9" w:rsidP="00191DA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078E8">
              <w:rPr>
                <w:rFonts w:ascii="Verdana" w:hAnsi="Verdana" w:cs="Times New Roman"/>
                <w:sz w:val="20"/>
                <w:szCs w:val="20"/>
              </w:rPr>
              <w:t>Substancja ciekła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  <w:r w:rsidRPr="001078E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191DA9" w:rsidRPr="006359DC" w:rsidRDefault="00191DA9" w:rsidP="00191DA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59DC">
              <w:rPr>
                <w:rFonts w:ascii="Verdana" w:hAnsi="Verdana" w:cs="Times New Roman"/>
                <w:sz w:val="20"/>
                <w:szCs w:val="20"/>
              </w:rPr>
              <w:t>Substancja wzorcowa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zgodna z EDQM.</w:t>
            </w:r>
          </w:p>
          <w:p w:rsidR="00191DA9" w:rsidRDefault="00191DA9" w:rsidP="00191DA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masie 100 mg.</w:t>
            </w:r>
          </w:p>
          <w:p w:rsidR="00191DA9" w:rsidRPr="00580895" w:rsidRDefault="00191DA9" w:rsidP="00191DA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191DA9" w:rsidRPr="00422521" w:rsidRDefault="00191DA9" w:rsidP="00191DA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b/>
                <w:szCs w:val="20"/>
              </w:rPr>
            </w:pPr>
            <w:r w:rsidRPr="00422521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Ampułka</w:t>
            </w:r>
          </w:p>
        </w:tc>
        <w:tc>
          <w:tcPr>
            <w:tcW w:w="897" w:type="dxa"/>
            <w:vAlign w:val="center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66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191DA9" w:rsidRPr="00580895" w:rsidTr="00191DA9">
        <w:trPr>
          <w:trHeight w:val="2258"/>
          <w:jc w:val="center"/>
        </w:trPr>
        <w:tc>
          <w:tcPr>
            <w:tcW w:w="561" w:type="dxa"/>
            <w:vAlign w:val="center"/>
          </w:tcPr>
          <w:p w:rsidR="00191DA9" w:rsidRDefault="00191DA9" w:rsidP="00BD067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BD0678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5756" w:type="dxa"/>
          </w:tcPr>
          <w:p w:rsidR="00191DA9" w:rsidRDefault="00191DA9" w:rsidP="00191D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 xml:space="preserve">Aceton –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reference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standard</w:t>
            </w:r>
          </w:p>
          <w:p w:rsidR="00191DA9" w:rsidRDefault="00191DA9" w:rsidP="00191DA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ciekła.</w:t>
            </w:r>
          </w:p>
          <w:p w:rsidR="00191DA9" w:rsidRDefault="00191DA9" w:rsidP="00191DA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Substancja wzorcowa zgodna z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Ph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Eur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>. lub USP.</w:t>
            </w:r>
          </w:p>
          <w:p w:rsidR="00191DA9" w:rsidRDefault="00191DA9" w:rsidP="00191DA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zawierające 3 ampułki.</w:t>
            </w:r>
          </w:p>
          <w:p w:rsidR="00191DA9" w:rsidRPr="00580895" w:rsidRDefault="00191DA9" w:rsidP="00191DA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191DA9" w:rsidRPr="005F3C23" w:rsidRDefault="00191DA9" w:rsidP="00191DA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F3C23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Opakowanie</w:t>
            </w:r>
          </w:p>
        </w:tc>
        <w:tc>
          <w:tcPr>
            <w:tcW w:w="897" w:type="dxa"/>
            <w:vAlign w:val="center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66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191DA9" w:rsidRPr="00580895" w:rsidTr="00191DA9">
        <w:trPr>
          <w:jc w:val="center"/>
        </w:trPr>
        <w:tc>
          <w:tcPr>
            <w:tcW w:w="561" w:type="dxa"/>
            <w:vAlign w:val="center"/>
          </w:tcPr>
          <w:p w:rsidR="00191DA9" w:rsidRDefault="00191DA9" w:rsidP="00BD067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BD0678"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5756" w:type="dxa"/>
          </w:tcPr>
          <w:p w:rsidR="00191DA9" w:rsidRDefault="00191DA9" w:rsidP="00191D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Alkohol metylowy</w:t>
            </w:r>
          </w:p>
          <w:p w:rsidR="00191DA9" w:rsidRPr="00580895" w:rsidRDefault="00191DA9" w:rsidP="00191DA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Widmo wzorcowe zgodne z EDQM.</w:t>
            </w:r>
          </w:p>
          <w:p w:rsidR="00191DA9" w:rsidRPr="005F3C23" w:rsidRDefault="00191DA9" w:rsidP="00191DA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F3C23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605" w:type="dxa"/>
            <w:vAlign w:val="center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Sztuka</w:t>
            </w:r>
          </w:p>
        </w:tc>
        <w:tc>
          <w:tcPr>
            <w:tcW w:w="897" w:type="dxa"/>
            <w:vAlign w:val="center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66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191DA9" w:rsidRPr="00580895" w:rsidTr="00191DA9">
        <w:trPr>
          <w:jc w:val="center"/>
        </w:trPr>
        <w:tc>
          <w:tcPr>
            <w:tcW w:w="6317" w:type="dxa"/>
            <w:gridSpan w:val="2"/>
            <w:shd w:val="clear" w:color="auto" w:fill="FFE599" w:themeFill="accent4" w:themeFillTint="66"/>
            <w:vAlign w:val="center"/>
          </w:tcPr>
          <w:p w:rsidR="00191DA9" w:rsidRDefault="00191DA9" w:rsidP="00191D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SUMA</w:t>
            </w:r>
          </w:p>
        </w:tc>
        <w:tc>
          <w:tcPr>
            <w:tcW w:w="1605" w:type="dxa"/>
            <w:vAlign w:val="center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634C74" wp14:editId="3878DD27">
                      <wp:simplePos x="0" y="0"/>
                      <wp:positionH relativeFrom="column">
                        <wp:posOffset>933894</wp:posOffset>
                      </wp:positionH>
                      <wp:positionV relativeFrom="paragraph">
                        <wp:posOffset>-2650</wp:posOffset>
                      </wp:positionV>
                      <wp:extent cx="576426" cy="253365"/>
                      <wp:effectExtent l="0" t="0" r="33655" b="3238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426" cy="2533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505CF3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5pt,-.2pt" to="118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C8E0EF" wp14:editId="2869FA68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-3810</wp:posOffset>
                      </wp:positionV>
                      <wp:extent cx="1019810" cy="253365"/>
                      <wp:effectExtent l="0" t="0" r="27940" b="3238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0111" cy="25370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BC77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-.3pt" to="73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97" w:type="dxa"/>
            <w:vAlign w:val="center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B8297F" wp14:editId="281CAC14">
                      <wp:simplePos x="0" y="0"/>
                      <wp:positionH relativeFrom="column">
                        <wp:posOffset>489375</wp:posOffset>
                      </wp:positionH>
                      <wp:positionV relativeFrom="paragraph">
                        <wp:posOffset>-2650</wp:posOffset>
                      </wp:positionV>
                      <wp:extent cx="1067861" cy="253365"/>
                      <wp:effectExtent l="0" t="0" r="37465" b="3238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7861" cy="2533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EDED01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5pt,-.2pt" to="122.6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6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191DA9" w:rsidRDefault="00191DA9" w:rsidP="00191DA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130D31" w:rsidRDefault="00130D31"/>
    <w:sectPr w:rsidR="00130D31" w:rsidSect="00191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858"/>
    <w:multiLevelType w:val="hybridMultilevel"/>
    <w:tmpl w:val="7D04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7E16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25BB"/>
    <w:multiLevelType w:val="hybridMultilevel"/>
    <w:tmpl w:val="F3EA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42867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C75D8"/>
    <w:multiLevelType w:val="hybridMultilevel"/>
    <w:tmpl w:val="84AAF8E0"/>
    <w:lvl w:ilvl="0" w:tplc="D92C30A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25530D8B"/>
    <w:multiLevelType w:val="hybridMultilevel"/>
    <w:tmpl w:val="F3EA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81817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10CA3"/>
    <w:multiLevelType w:val="hybridMultilevel"/>
    <w:tmpl w:val="39A83204"/>
    <w:lvl w:ilvl="0" w:tplc="277C3E4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417B44DD"/>
    <w:multiLevelType w:val="hybridMultilevel"/>
    <w:tmpl w:val="394C93A0"/>
    <w:lvl w:ilvl="0" w:tplc="AFFCD0D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471662E9"/>
    <w:multiLevelType w:val="hybridMultilevel"/>
    <w:tmpl w:val="5B1A58F4"/>
    <w:lvl w:ilvl="0" w:tplc="18E0AC0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4A8E7C8A"/>
    <w:multiLevelType w:val="hybridMultilevel"/>
    <w:tmpl w:val="88665B84"/>
    <w:lvl w:ilvl="0" w:tplc="24682CD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4DFF6E52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272BF"/>
    <w:multiLevelType w:val="hybridMultilevel"/>
    <w:tmpl w:val="F3EA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473D2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E0E32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33C14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041A3"/>
    <w:multiLevelType w:val="hybridMultilevel"/>
    <w:tmpl w:val="D91C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F1E01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95A87"/>
    <w:multiLevelType w:val="hybridMultilevel"/>
    <w:tmpl w:val="C7022B06"/>
    <w:lvl w:ilvl="0" w:tplc="962C981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2"/>
  </w:num>
  <w:num w:numId="5">
    <w:abstractNumId w:val="12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4"/>
  </w:num>
  <w:num w:numId="14">
    <w:abstractNumId w:val="8"/>
  </w:num>
  <w:num w:numId="15">
    <w:abstractNumId w:val="15"/>
  </w:num>
  <w:num w:numId="16">
    <w:abstractNumId w:val="9"/>
  </w:num>
  <w:num w:numId="17">
    <w:abstractNumId w:val="7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2B"/>
    <w:rsid w:val="001078E8"/>
    <w:rsid w:val="00130D31"/>
    <w:rsid w:val="00191DA9"/>
    <w:rsid w:val="002418B9"/>
    <w:rsid w:val="00351E7B"/>
    <w:rsid w:val="00405F7E"/>
    <w:rsid w:val="00505F20"/>
    <w:rsid w:val="005A6A30"/>
    <w:rsid w:val="006359DC"/>
    <w:rsid w:val="007832D6"/>
    <w:rsid w:val="00936505"/>
    <w:rsid w:val="00991909"/>
    <w:rsid w:val="00BD0678"/>
    <w:rsid w:val="00C11B2B"/>
    <w:rsid w:val="00C43823"/>
    <w:rsid w:val="00D125E6"/>
    <w:rsid w:val="00E101BD"/>
    <w:rsid w:val="00E211D1"/>
    <w:rsid w:val="00F0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88473-2DA3-47E7-9A06-E30D1E79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1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Kowalski</dc:creator>
  <cp:keywords/>
  <dc:description/>
  <cp:lastModifiedBy>Ewa Stelmach</cp:lastModifiedBy>
  <cp:revision>2</cp:revision>
  <dcterms:created xsi:type="dcterms:W3CDTF">2021-04-28T12:05:00Z</dcterms:created>
  <dcterms:modified xsi:type="dcterms:W3CDTF">2021-04-28T12:05:00Z</dcterms:modified>
</cp:coreProperties>
</file>