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D5" w:rsidRPr="00EE3DA1" w:rsidRDefault="00573CD5" w:rsidP="00573CD5">
      <w:pPr>
        <w:spacing w:line="360" w:lineRule="auto"/>
        <w:rPr>
          <w:rFonts w:ascii="Verdana" w:hAnsi="Verdana"/>
          <w:b/>
          <w:szCs w:val="20"/>
        </w:rPr>
      </w:pPr>
      <w:r w:rsidRPr="00EE3DA1">
        <w:rPr>
          <w:rFonts w:ascii="Verdana" w:hAnsi="Verdana"/>
          <w:b/>
          <w:szCs w:val="20"/>
        </w:rPr>
        <w:t xml:space="preserve">Załącznik nr </w:t>
      </w:r>
      <w:r w:rsidR="00883F0E">
        <w:rPr>
          <w:rFonts w:ascii="Verdana" w:hAnsi="Verdana"/>
          <w:b/>
          <w:szCs w:val="20"/>
        </w:rPr>
        <w:t>6</w:t>
      </w:r>
      <w:r>
        <w:rPr>
          <w:rFonts w:ascii="Verdana" w:hAnsi="Verdana"/>
          <w:b/>
          <w:szCs w:val="20"/>
        </w:rPr>
        <w:t>.</w:t>
      </w:r>
      <w:r w:rsidRPr="00EE3DA1">
        <w:rPr>
          <w:rFonts w:ascii="Verdana" w:hAnsi="Verdana"/>
          <w:b/>
          <w:szCs w:val="20"/>
        </w:rPr>
        <w:t xml:space="preserve"> </w:t>
      </w:r>
      <w:r>
        <w:rPr>
          <w:rFonts w:ascii="Verdana" w:hAnsi="Verdana"/>
          <w:b/>
          <w:szCs w:val="20"/>
        </w:rPr>
        <w:t xml:space="preserve">Materiały wykorzystywane do analizy </w:t>
      </w:r>
      <w:r w:rsidR="00883F0E">
        <w:rPr>
          <w:rFonts w:ascii="Verdana" w:hAnsi="Verdana"/>
          <w:b/>
          <w:szCs w:val="20"/>
        </w:rPr>
        <w:t>GC</w:t>
      </w:r>
    </w:p>
    <w:p w:rsidR="00573CD5" w:rsidRDefault="00573CD5" w:rsidP="00573CD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Sukcesywne dostawy odczynników przez okres </w:t>
      </w:r>
      <w:r w:rsidRPr="00EE3DA1">
        <w:rPr>
          <w:rFonts w:ascii="Verdana" w:hAnsi="Verdana"/>
          <w:b/>
          <w:sz w:val="20"/>
          <w:szCs w:val="20"/>
        </w:rPr>
        <w:t>24 miesięcy</w:t>
      </w:r>
      <w:r>
        <w:rPr>
          <w:rFonts w:ascii="Verdana" w:hAnsi="Verdana"/>
          <w:sz w:val="20"/>
          <w:szCs w:val="20"/>
        </w:rPr>
        <w:t>.</w:t>
      </w:r>
    </w:p>
    <w:p w:rsidR="00573CD5" w:rsidRDefault="00573CD5" w:rsidP="00573CD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rozpoczęcia dostaw </w:t>
      </w:r>
      <w:r>
        <w:rPr>
          <w:rFonts w:ascii="Verdana" w:hAnsi="Verdana"/>
          <w:b/>
          <w:sz w:val="20"/>
          <w:szCs w:val="20"/>
        </w:rPr>
        <w:t>05.07</w:t>
      </w:r>
      <w:r w:rsidRPr="00EE3DA1">
        <w:rPr>
          <w:rFonts w:ascii="Verdana" w:hAnsi="Verdana"/>
          <w:b/>
          <w:sz w:val="20"/>
          <w:szCs w:val="20"/>
        </w:rPr>
        <w:t>.2021</w:t>
      </w:r>
      <w:r>
        <w:rPr>
          <w:rFonts w:ascii="Verdana" w:hAnsi="Verdana"/>
          <w:sz w:val="20"/>
          <w:szCs w:val="20"/>
        </w:rPr>
        <w:t>.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504"/>
        <w:gridCol w:w="2100"/>
        <w:gridCol w:w="1605"/>
        <w:gridCol w:w="785"/>
        <w:gridCol w:w="1357"/>
        <w:gridCol w:w="1218"/>
        <w:gridCol w:w="1357"/>
      </w:tblGrid>
      <w:tr w:rsidR="00940519" w:rsidRPr="00580895" w:rsidTr="00940519">
        <w:trPr>
          <w:jc w:val="center"/>
        </w:trPr>
        <w:tc>
          <w:tcPr>
            <w:tcW w:w="504" w:type="dxa"/>
            <w:shd w:val="clear" w:color="auto" w:fill="8EAADB" w:themeFill="accent5" w:themeFillTint="99"/>
            <w:vAlign w:val="center"/>
          </w:tcPr>
          <w:p w:rsidR="00940519" w:rsidRPr="00BF13F8" w:rsidRDefault="00940519" w:rsidP="00CB0B14">
            <w:pPr>
              <w:jc w:val="center"/>
              <w:rPr>
                <w:rFonts w:ascii="Verdana" w:hAnsi="Verdana"/>
                <w:sz w:val="16"/>
              </w:rPr>
            </w:pPr>
            <w:r w:rsidRPr="00BF13F8">
              <w:rPr>
                <w:rFonts w:ascii="Verdana" w:hAnsi="Verdana"/>
                <w:sz w:val="16"/>
              </w:rPr>
              <w:t>Lp.</w:t>
            </w:r>
          </w:p>
        </w:tc>
        <w:tc>
          <w:tcPr>
            <w:tcW w:w="2100" w:type="dxa"/>
            <w:shd w:val="clear" w:color="auto" w:fill="8EAADB" w:themeFill="accent5" w:themeFillTint="99"/>
            <w:vAlign w:val="center"/>
          </w:tcPr>
          <w:p w:rsidR="00940519" w:rsidRPr="00BF13F8" w:rsidRDefault="00940519" w:rsidP="00CB0B14">
            <w:pPr>
              <w:jc w:val="center"/>
              <w:rPr>
                <w:rFonts w:ascii="Verdana" w:hAnsi="Verdana"/>
                <w:sz w:val="16"/>
              </w:rPr>
            </w:pPr>
            <w:r w:rsidRPr="00BF13F8">
              <w:rPr>
                <w:rFonts w:ascii="Verdana" w:hAnsi="Verdana"/>
                <w:sz w:val="16"/>
              </w:rPr>
              <w:t>Specyfikacja</w:t>
            </w:r>
          </w:p>
        </w:tc>
        <w:tc>
          <w:tcPr>
            <w:tcW w:w="1605" w:type="dxa"/>
            <w:shd w:val="clear" w:color="auto" w:fill="8EAADB" w:themeFill="accent5" w:themeFillTint="99"/>
            <w:vAlign w:val="center"/>
          </w:tcPr>
          <w:p w:rsidR="00940519" w:rsidRPr="00BF13F8" w:rsidRDefault="00940519" w:rsidP="00CB0B14">
            <w:pPr>
              <w:jc w:val="center"/>
              <w:rPr>
                <w:rFonts w:ascii="Verdana" w:hAnsi="Verdana"/>
                <w:sz w:val="16"/>
              </w:rPr>
            </w:pPr>
            <w:r w:rsidRPr="00BF13F8">
              <w:rPr>
                <w:rFonts w:ascii="Verdana" w:hAnsi="Verdana"/>
                <w:sz w:val="16"/>
              </w:rPr>
              <w:t>Jednostka miary</w:t>
            </w:r>
          </w:p>
        </w:tc>
        <w:tc>
          <w:tcPr>
            <w:tcW w:w="785" w:type="dxa"/>
            <w:shd w:val="clear" w:color="auto" w:fill="8EAADB" w:themeFill="accent5" w:themeFillTint="99"/>
            <w:vAlign w:val="center"/>
          </w:tcPr>
          <w:p w:rsidR="00940519" w:rsidRPr="00BF13F8" w:rsidRDefault="00940519" w:rsidP="00CB0B14">
            <w:pPr>
              <w:jc w:val="center"/>
              <w:rPr>
                <w:rFonts w:ascii="Verdana" w:hAnsi="Verdana"/>
                <w:sz w:val="16"/>
              </w:rPr>
            </w:pPr>
            <w:r w:rsidRPr="00BF13F8">
              <w:rPr>
                <w:rFonts w:ascii="Verdana" w:hAnsi="Verdana"/>
                <w:sz w:val="16"/>
              </w:rPr>
              <w:t>Ilość</w:t>
            </w:r>
          </w:p>
        </w:tc>
        <w:tc>
          <w:tcPr>
            <w:tcW w:w="1357" w:type="dxa"/>
            <w:shd w:val="clear" w:color="auto" w:fill="8EAADB" w:themeFill="accent5" w:themeFillTint="99"/>
          </w:tcPr>
          <w:p w:rsidR="00940519" w:rsidRPr="00BF13F8" w:rsidRDefault="00940519" w:rsidP="00CB0B14">
            <w:pPr>
              <w:jc w:val="center"/>
              <w:rPr>
                <w:rFonts w:ascii="Verdana" w:hAnsi="Verdana"/>
                <w:sz w:val="16"/>
              </w:rPr>
            </w:pPr>
            <w:r w:rsidRPr="00BF13F8">
              <w:rPr>
                <w:rFonts w:ascii="Verdana" w:hAnsi="Verdana"/>
                <w:sz w:val="16"/>
              </w:rPr>
              <w:t>Cena jednostkowa</w:t>
            </w:r>
            <w:r w:rsidR="00BF13F8" w:rsidRPr="00BF13F8">
              <w:rPr>
                <w:rFonts w:ascii="Verdana" w:hAnsi="Verdana"/>
                <w:sz w:val="16"/>
              </w:rPr>
              <w:t xml:space="preserve"> netto</w:t>
            </w:r>
          </w:p>
        </w:tc>
        <w:tc>
          <w:tcPr>
            <w:tcW w:w="1218" w:type="dxa"/>
            <w:shd w:val="clear" w:color="auto" w:fill="8EAADB" w:themeFill="accent5" w:themeFillTint="99"/>
          </w:tcPr>
          <w:p w:rsidR="00940519" w:rsidRPr="00BF13F8" w:rsidRDefault="00BF13F8" w:rsidP="00CB0B1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Wartość </w:t>
            </w:r>
            <w:r w:rsidR="00940519" w:rsidRPr="00BF13F8">
              <w:rPr>
                <w:rFonts w:ascii="Verdana" w:hAnsi="Verdana"/>
                <w:sz w:val="16"/>
              </w:rPr>
              <w:t>netto</w:t>
            </w:r>
          </w:p>
        </w:tc>
        <w:tc>
          <w:tcPr>
            <w:tcW w:w="1357" w:type="dxa"/>
            <w:shd w:val="clear" w:color="auto" w:fill="8EAADB" w:themeFill="accent5" w:themeFillTint="99"/>
          </w:tcPr>
          <w:p w:rsidR="00940519" w:rsidRPr="00BF13F8" w:rsidRDefault="00BF13F8" w:rsidP="00CB0B1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Wartość </w:t>
            </w:r>
            <w:r w:rsidR="00940519" w:rsidRPr="00BF13F8">
              <w:rPr>
                <w:rFonts w:ascii="Verdana" w:hAnsi="Verdana"/>
                <w:sz w:val="16"/>
              </w:rPr>
              <w:t xml:space="preserve"> brutto</w:t>
            </w:r>
          </w:p>
        </w:tc>
      </w:tr>
      <w:tr w:rsidR="00940519" w:rsidRPr="00580895" w:rsidTr="00940519">
        <w:trPr>
          <w:trHeight w:val="582"/>
          <w:jc w:val="center"/>
        </w:trPr>
        <w:tc>
          <w:tcPr>
            <w:tcW w:w="504" w:type="dxa"/>
            <w:vAlign w:val="center"/>
          </w:tcPr>
          <w:p w:rsidR="00940519" w:rsidRPr="00940519" w:rsidRDefault="00940519" w:rsidP="00CB0B14">
            <w:pPr>
              <w:jc w:val="center"/>
              <w:rPr>
                <w:rFonts w:ascii="Verdana" w:hAnsi="Verdana"/>
                <w:b/>
                <w:sz w:val="18"/>
              </w:rPr>
            </w:pPr>
            <w:r w:rsidRPr="00940519">
              <w:rPr>
                <w:rFonts w:ascii="Verdana" w:hAnsi="Verdana"/>
                <w:b/>
                <w:sz w:val="18"/>
              </w:rPr>
              <w:t>1</w:t>
            </w:r>
          </w:p>
        </w:tc>
        <w:tc>
          <w:tcPr>
            <w:tcW w:w="2100" w:type="dxa"/>
          </w:tcPr>
          <w:p w:rsidR="00940519" w:rsidRPr="00ED2363" w:rsidRDefault="00940519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Kolumna GC HP-INNOWAX 190914N-231E</w:t>
            </w:r>
          </w:p>
          <w:p w:rsidR="00940519" w:rsidRPr="00573CD5" w:rsidRDefault="00940519" w:rsidP="00883F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Wymiary kolumny 30 m x 0,320 mm x 0,50 µm</w:t>
            </w:r>
          </w:p>
        </w:tc>
        <w:tc>
          <w:tcPr>
            <w:tcW w:w="1605" w:type="dxa"/>
            <w:vAlign w:val="center"/>
          </w:tcPr>
          <w:p w:rsidR="00940519" w:rsidRPr="00BF13F8" w:rsidRDefault="00940519" w:rsidP="00CB0B14">
            <w:pPr>
              <w:jc w:val="center"/>
              <w:rPr>
                <w:rFonts w:ascii="Verdana" w:hAnsi="Verdana"/>
                <w:sz w:val="20"/>
              </w:rPr>
            </w:pPr>
            <w:r w:rsidRPr="00BF13F8">
              <w:rPr>
                <w:rFonts w:ascii="Verdana" w:hAnsi="Verdana"/>
                <w:sz w:val="20"/>
              </w:rPr>
              <w:t>Szt</w:t>
            </w:r>
            <w:bookmarkStart w:id="0" w:name="_GoBack"/>
            <w:bookmarkEnd w:id="0"/>
            <w:r w:rsidRPr="00BF13F8">
              <w:rPr>
                <w:rFonts w:ascii="Verdana" w:hAnsi="Verdana"/>
                <w:sz w:val="20"/>
              </w:rPr>
              <w:t>uka</w:t>
            </w:r>
          </w:p>
        </w:tc>
        <w:tc>
          <w:tcPr>
            <w:tcW w:w="785" w:type="dxa"/>
            <w:vAlign w:val="center"/>
          </w:tcPr>
          <w:p w:rsidR="00940519" w:rsidRPr="00BF13F8" w:rsidRDefault="00940519" w:rsidP="00CB0B14">
            <w:pPr>
              <w:jc w:val="center"/>
              <w:rPr>
                <w:rFonts w:ascii="Verdana" w:hAnsi="Verdana"/>
                <w:sz w:val="20"/>
              </w:rPr>
            </w:pPr>
            <w:r w:rsidRPr="00BF13F8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357" w:type="dxa"/>
          </w:tcPr>
          <w:p w:rsidR="00940519" w:rsidRDefault="00940519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18" w:type="dxa"/>
          </w:tcPr>
          <w:p w:rsidR="00940519" w:rsidRDefault="00940519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57" w:type="dxa"/>
          </w:tcPr>
          <w:p w:rsidR="00940519" w:rsidRDefault="00940519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940519" w:rsidRPr="00580895" w:rsidTr="00940519">
        <w:trPr>
          <w:trHeight w:val="582"/>
          <w:jc w:val="center"/>
        </w:trPr>
        <w:tc>
          <w:tcPr>
            <w:tcW w:w="504" w:type="dxa"/>
            <w:vAlign w:val="center"/>
          </w:tcPr>
          <w:p w:rsidR="00940519" w:rsidRPr="00940519" w:rsidRDefault="00940519" w:rsidP="00CB0B14">
            <w:pPr>
              <w:jc w:val="center"/>
              <w:rPr>
                <w:rFonts w:ascii="Verdana" w:hAnsi="Verdana"/>
                <w:b/>
                <w:sz w:val="18"/>
              </w:rPr>
            </w:pPr>
            <w:r w:rsidRPr="00940519"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2100" w:type="dxa"/>
          </w:tcPr>
          <w:p w:rsidR="00940519" w:rsidRDefault="00940519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b/>
                <w:szCs w:val="20"/>
              </w:rPr>
              <w:t>Liner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GC</w:t>
            </w:r>
          </w:p>
          <w:p w:rsidR="00940519" w:rsidRPr="00573CD5" w:rsidRDefault="00940519" w:rsidP="00573C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Średnica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linera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4 mm</w:t>
            </w:r>
          </w:p>
        </w:tc>
        <w:tc>
          <w:tcPr>
            <w:tcW w:w="1605" w:type="dxa"/>
            <w:vAlign w:val="center"/>
          </w:tcPr>
          <w:p w:rsidR="00940519" w:rsidRPr="00BF13F8" w:rsidRDefault="00940519" w:rsidP="00CB0B14">
            <w:pPr>
              <w:jc w:val="center"/>
              <w:rPr>
                <w:rFonts w:ascii="Verdana" w:hAnsi="Verdana"/>
                <w:sz w:val="20"/>
              </w:rPr>
            </w:pPr>
            <w:r w:rsidRPr="00BF13F8">
              <w:rPr>
                <w:rFonts w:ascii="Verdana" w:hAnsi="Verdana"/>
                <w:sz w:val="20"/>
              </w:rPr>
              <w:t>Sztuka</w:t>
            </w:r>
          </w:p>
        </w:tc>
        <w:tc>
          <w:tcPr>
            <w:tcW w:w="785" w:type="dxa"/>
            <w:vAlign w:val="center"/>
          </w:tcPr>
          <w:p w:rsidR="00940519" w:rsidRPr="00BF13F8" w:rsidRDefault="00940519" w:rsidP="00CB0B14">
            <w:pPr>
              <w:jc w:val="center"/>
              <w:rPr>
                <w:rFonts w:ascii="Verdana" w:hAnsi="Verdana"/>
                <w:sz w:val="20"/>
              </w:rPr>
            </w:pPr>
            <w:r w:rsidRPr="00BF13F8"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1357" w:type="dxa"/>
          </w:tcPr>
          <w:p w:rsidR="00940519" w:rsidRDefault="00940519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18" w:type="dxa"/>
          </w:tcPr>
          <w:p w:rsidR="00940519" w:rsidRDefault="00940519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57" w:type="dxa"/>
          </w:tcPr>
          <w:p w:rsidR="00940519" w:rsidRDefault="00940519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940519" w:rsidRPr="00580895" w:rsidTr="00940519">
        <w:trPr>
          <w:trHeight w:val="582"/>
          <w:jc w:val="center"/>
        </w:trPr>
        <w:tc>
          <w:tcPr>
            <w:tcW w:w="504" w:type="dxa"/>
            <w:vAlign w:val="center"/>
          </w:tcPr>
          <w:p w:rsidR="00940519" w:rsidRPr="00940519" w:rsidRDefault="00940519" w:rsidP="00CB0B14">
            <w:pPr>
              <w:jc w:val="center"/>
              <w:rPr>
                <w:rFonts w:ascii="Verdana" w:hAnsi="Verdana"/>
                <w:b/>
                <w:sz w:val="18"/>
              </w:rPr>
            </w:pPr>
            <w:r w:rsidRPr="00940519"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2100" w:type="dxa"/>
          </w:tcPr>
          <w:p w:rsidR="00940519" w:rsidRDefault="00940519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Non-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stick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liner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O-ring</w:t>
            </w:r>
          </w:p>
          <w:p w:rsidR="00940519" w:rsidRDefault="00940519" w:rsidP="0045041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Pasująca do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linera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o średnicy 4 mm.</w:t>
            </w:r>
          </w:p>
          <w:p w:rsidR="00940519" w:rsidRPr="0045041A" w:rsidRDefault="00940519" w:rsidP="0045041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Pakowana po 10 sztuk w opakowaniu</w:t>
            </w:r>
          </w:p>
        </w:tc>
        <w:tc>
          <w:tcPr>
            <w:tcW w:w="1605" w:type="dxa"/>
            <w:vAlign w:val="center"/>
          </w:tcPr>
          <w:p w:rsidR="00940519" w:rsidRPr="00BF13F8" w:rsidRDefault="00940519" w:rsidP="00CB0B14">
            <w:pPr>
              <w:jc w:val="center"/>
              <w:rPr>
                <w:rFonts w:ascii="Verdana" w:hAnsi="Verdana"/>
                <w:sz w:val="20"/>
              </w:rPr>
            </w:pPr>
            <w:r w:rsidRPr="00BF13F8">
              <w:rPr>
                <w:rFonts w:ascii="Verdana" w:hAnsi="Verdana"/>
                <w:sz w:val="20"/>
              </w:rPr>
              <w:t>Opakowanie</w:t>
            </w:r>
          </w:p>
        </w:tc>
        <w:tc>
          <w:tcPr>
            <w:tcW w:w="785" w:type="dxa"/>
            <w:vAlign w:val="center"/>
          </w:tcPr>
          <w:p w:rsidR="00940519" w:rsidRPr="00BF13F8" w:rsidRDefault="00940519" w:rsidP="00CB0B14">
            <w:pPr>
              <w:jc w:val="center"/>
              <w:rPr>
                <w:rFonts w:ascii="Verdana" w:hAnsi="Verdana"/>
                <w:sz w:val="20"/>
              </w:rPr>
            </w:pPr>
            <w:r w:rsidRPr="00BF13F8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357" w:type="dxa"/>
          </w:tcPr>
          <w:p w:rsidR="00940519" w:rsidRDefault="00940519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18" w:type="dxa"/>
          </w:tcPr>
          <w:p w:rsidR="00940519" w:rsidRDefault="00940519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57" w:type="dxa"/>
          </w:tcPr>
          <w:p w:rsidR="00940519" w:rsidRDefault="00940519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940519" w:rsidRPr="00580895" w:rsidTr="00940519">
        <w:trPr>
          <w:trHeight w:val="582"/>
          <w:jc w:val="center"/>
        </w:trPr>
        <w:tc>
          <w:tcPr>
            <w:tcW w:w="504" w:type="dxa"/>
            <w:vAlign w:val="center"/>
          </w:tcPr>
          <w:p w:rsidR="00940519" w:rsidRPr="00940519" w:rsidRDefault="00940519" w:rsidP="0045041A">
            <w:pPr>
              <w:jc w:val="center"/>
              <w:rPr>
                <w:rFonts w:ascii="Verdana" w:hAnsi="Verdana"/>
                <w:b/>
                <w:sz w:val="18"/>
              </w:rPr>
            </w:pPr>
            <w:r w:rsidRPr="00940519">
              <w:rPr>
                <w:rFonts w:ascii="Verdana" w:hAnsi="Verdana"/>
                <w:b/>
                <w:sz w:val="18"/>
              </w:rPr>
              <w:t>4</w:t>
            </w:r>
          </w:p>
        </w:tc>
        <w:tc>
          <w:tcPr>
            <w:tcW w:w="2100" w:type="dxa"/>
          </w:tcPr>
          <w:p w:rsidR="00940519" w:rsidRDefault="00940519" w:rsidP="00450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b/>
                <w:szCs w:val="20"/>
              </w:rPr>
              <w:t>Ferrule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grafitowe</w:t>
            </w:r>
          </w:p>
          <w:p w:rsidR="00940519" w:rsidRDefault="00940519" w:rsidP="004504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Średnica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ferruli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0,32 mm</w:t>
            </w:r>
          </w:p>
          <w:p w:rsidR="00940519" w:rsidRPr="00883F0E" w:rsidRDefault="00940519" w:rsidP="00883F0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Pakowane po 10 sztuk w opakowaniu.</w:t>
            </w:r>
          </w:p>
        </w:tc>
        <w:tc>
          <w:tcPr>
            <w:tcW w:w="1605" w:type="dxa"/>
            <w:vAlign w:val="center"/>
          </w:tcPr>
          <w:p w:rsidR="00940519" w:rsidRPr="00BF13F8" w:rsidRDefault="00940519" w:rsidP="0045041A">
            <w:pPr>
              <w:jc w:val="center"/>
              <w:rPr>
                <w:rFonts w:ascii="Verdana" w:hAnsi="Verdana"/>
                <w:sz w:val="20"/>
              </w:rPr>
            </w:pPr>
            <w:r w:rsidRPr="00BF13F8">
              <w:rPr>
                <w:rFonts w:ascii="Verdana" w:hAnsi="Verdana"/>
                <w:sz w:val="20"/>
              </w:rPr>
              <w:t>Opakowanie</w:t>
            </w:r>
          </w:p>
        </w:tc>
        <w:tc>
          <w:tcPr>
            <w:tcW w:w="785" w:type="dxa"/>
            <w:vAlign w:val="center"/>
          </w:tcPr>
          <w:p w:rsidR="00940519" w:rsidRPr="00BF13F8" w:rsidRDefault="00940519" w:rsidP="0045041A">
            <w:pPr>
              <w:jc w:val="center"/>
              <w:rPr>
                <w:rFonts w:ascii="Verdana" w:hAnsi="Verdana"/>
                <w:sz w:val="20"/>
              </w:rPr>
            </w:pPr>
            <w:r w:rsidRPr="00BF13F8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357" w:type="dxa"/>
          </w:tcPr>
          <w:p w:rsidR="00940519" w:rsidRDefault="00940519" w:rsidP="0045041A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18" w:type="dxa"/>
          </w:tcPr>
          <w:p w:rsidR="00940519" w:rsidRDefault="00940519" w:rsidP="0045041A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57" w:type="dxa"/>
          </w:tcPr>
          <w:p w:rsidR="00940519" w:rsidRDefault="00940519" w:rsidP="0045041A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940519" w:rsidRPr="00580895" w:rsidTr="00940519">
        <w:trPr>
          <w:trHeight w:val="582"/>
          <w:jc w:val="center"/>
        </w:trPr>
        <w:tc>
          <w:tcPr>
            <w:tcW w:w="504" w:type="dxa"/>
            <w:vAlign w:val="center"/>
          </w:tcPr>
          <w:p w:rsidR="00940519" w:rsidRPr="00940519" w:rsidRDefault="00940519" w:rsidP="0045041A">
            <w:pPr>
              <w:jc w:val="center"/>
              <w:rPr>
                <w:rFonts w:ascii="Verdana" w:hAnsi="Verdana"/>
                <w:b/>
                <w:sz w:val="18"/>
              </w:rPr>
            </w:pPr>
            <w:r w:rsidRPr="00940519">
              <w:rPr>
                <w:rFonts w:ascii="Verdana" w:hAnsi="Verdana"/>
                <w:b/>
                <w:sz w:val="18"/>
              </w:rPr>
              <w:t>5</w:t>
            </w:r>
          </w:p>
        </w:tc>
        <w:tc>
          <w:tcPr>
            <w:tcW w:w="2100" w:type="dxa"/>
          </w:tcPr>
          <w:p w:rsidR="00940519" w:rsidRDefault="00940519" w:rsidP="00450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Fiolka do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autosamplera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GC</w:t>
            </w:r>
          </w:p>
          <w:p w:rsidR="00940519" w:rsidRDefault="00940519" w:rsidP="00883F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Pojemność 1,5 mL.</w:t>
            </w:r>
          </w:p>
          <w:p w:rsidR="00940519" w:rsidRPr="00883F0E" w:rsidRDefault="00940519" w:rsidP="00883F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Gwint ND 8.</w:t>
            </w:r>
          </w:p>
        </w:tc>
        <w:tc>
          <w:tcPr>
            <w:tcW w:w="1605" w:type="dxa"/>
            <w:vAlign w:val="center"/>
          </w:tcPr>
          <w:p w:rsidR="00940519" w:rsidRPr="00BF13F8" w:rsidRDefault="00940519" w:rsidP="0045041A">
            <w:pPr>
              <w:jc w:val="center"/>
              <w:rPr>
                <w:rFonts w:ascii="Verdana" w:hAnsi="Verdana"/>
                <w:sz w:val="20"/>
              </w:rPr>
            </w:pPr>
            <w:r w:rsidRPr="00BF13F8">
              <w:rPr>
                <w:rFonts w:ascii="Verdana" w:hAnsi="Verdana"/>
                <w:sz w:val="20"/>
              </w:rPr>
              <w:lastRenderedPageBreak/>
              <w:t xml:space="preserve">Sztuka </w:t>
            </w:r>
          </w:p>
        </w:tc>
        <w:tc>
          <w:tcPr>
            <w:tcW w:w="785" w:type="dxa"/>
            <w:vAlign w:val="center"/>
          </w:tcPr>
          <w:p w:rsidR="00940519" w:rsidRPr="00BF13F8" w:rsidRDefault="00940519" w:rsidP="0045041A">
            <w:pPr>
              <w:jc w:val="center"/>
              <w:rPr>
                <w:rFonts w:ascii="Verdana" w:hAnsi="Verdana"/>
                <w:sz w:val="20"/>
              </w:rPr>
            </w:pPr>
            <w:r w:rsidRPr="00BF13F8">
              <w:rPr>
                <w:rFonts w:ascii="Verdana" w:hAnsi="Verdana"/>
                <w:sz w:val="20"/>
              </w:rPr>
              <w:t>2000</w:t>
            </w:r>
          </w:p>
        </w:tc>
        <w:tc>
          <w:tcPr>
            <w:tcW w:w="1357" w:type="dxa"/>
          </w:tcPr>
          <w:p w:rsidR="00940519" w:rsidRDefault="00940519" w:rsidP="0045041A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18" w:type="dxa"/>
          </w:tcPr>
          <w:p w:rsidR="00940519" w:rsidRDefault="00940519" w:rsidP="0045041A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57" w:type="dxa"/>
          </w:tcPr>
          <w:p w:rsidR="00940519" w:rsidRDefault="00940519" w:rsidP="0045041A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940519" w:rsidRPr="00580895" w:rsidTr="00940519">
        <w:trPr>
          <w:trHeight w:val="582"/>
          <w:jc w:val="center"/>
        </w:trPr>
        <w:tc>
          <w:tcPr>
            <w:tcW w:w="504" w:type="dxa"/>
            <w:vAlign w:val="center"/>
          </w:tcPr>
          <w:p w:rsidR="00940519" w:rsidRPr="00940519" w:rsidRDefault="00940519" w:rsidP="00883F0E">
            <w:pPr>
              <w:jc w:val="center"/>
              <w:rPr>
                <w:rFonts w:ascii="Verdana" w:hAnsi="Verdana"/>
                <w:b/>
                <w:sz w:val="18"/>
              </w:rPr>
            </w:pPr>
            <w:r w:rsidRPr="00940519">
              <w:rPr>
                <w:rFonts w:ascii="Verdana" w:hAnsi="Verdana"/>
                <w:b/>
                <w:sz w:val="18"/>
              </w:rPr>
              <w:t>6</w:t>
            </w:r>
          </w:p>
        </w:tc>
        <w:tc>
          <w:tcPr>
            <w:tcW w:w="2100" w:type="dxa"/>
          </w:tcPr>
          <w:p w:rsidR="00940519" w:rsidRDefault="00940519" w:rsidP="00883F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Nakrętki na fiolki do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autosamplera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GC</w:t>
            </w:r>
          </w:p>
          <w:p w:rsidR="00940519" w:rsidRDefault="00940519" w:rsidP="00883F0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Pasujące do fiolek GC 1,5 mL.</w:t>
            </w:r>
          </w:p>
          <w:p w:rsidR="00940519" w:rsidRPr="00883F0E" w:rsidRDefault="00940519" w:rsidP="00883F0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883F0E">
              <w:rPr>
                <w:rFonts w:ascii="Verdana" w:hAnsi="Verdana" w:cs="Times New Roman"/>
                <w:sz w:val="20"/>
                <w:szCs w:val="20"/>
              </w:rPr>
              <w:t>Gwint ND 8.</w:t>
            </w:r>
          </w:p>
        </w:tc>
        <w:tc>
          <w:tcPr>
            <w:tcW w:w="1605" w:type="dxa"/>
            <w:vAlign w:val="center"/>
          </w:tcPr>
          <w:p w:rsidR="00940519" w:rsidRPr="00BF13F8" w:rsidRDefault="00940519" w:rsidP="00883F0E">
            <w:pPr>
              <w:jc w:val="center"/>
              <w:rPr>
                <w:rFonts w:ascii="Verdana" w:hAnsi="Verdana"/>
                <w:sz w:val="20"/>
              </w:rPr>
            </w:pPr>
            <w:r w:rsidRPr="00BF13F8">
              <w:rPr>
                <w:rFonts w:ascii="Verdana" w:hAnsi="Verdana"/>
                <w:sz w:val="20"/>
              </w:rPr>
              <w:t xml:space="preserve">Sztuka </w:t>
            </w:r>
          </w:p>
        </w:tc>
        <w:tc>
          <w:tcPr>
            <w:tcW w:w="785" w:type="dxa"/>
            <w:vAlign w:val="center"/>
          </w:tcPr>
          <w:p w:rsidR="00940519" w:rsidRPr="00BF13F8" w:rsidRDefault="00940519" w:rsidP="00883F0E">
            <w:pPr>
              <w:jc w:val="center"/>
              <w:rPr>
                <w:rFonts w:ascii="Verdana" w:hAnsi="Verdana"/>
                <w:sz w:val="20"/>
              </w:rPr>
            </w:pPr>
            <w:r w:rsidRPr="00BF13F8">
              <w:rPr>
                <w:rFonts w:ascii="Verdana" w:hAnsi="Verdana"/>
                <w:sz w:val="20"/>
              </w:rPr>
              <w:t>2000</w:t>
            </w:r>
          </w:p>
        </w:tc>
        <w:tc>
          <w:tcPr>
            <w:tcW w:w="1357" w:type="dxa"/>
          </w:tcPr>
          <w:p w:rsidR="00940519" w:rsidRDefault="00940519" w:rsidP="00883F0E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18" w:type="dxa"/>
          </w:tcPr>
          <w:p w:rsidR="00940519" w:rsidRDefault="00940519" w:rsidP="00883F0E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57" w:type="dxa"/>
          </w:tcPr>
          <w:p w:rsidR="00940519" w:rsidRDefault="00940519" w:rsidP="00883F0E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940519" w:rsidRPr="00580895" w:rsidTr="00940519">
        <w:trPr>
          <w:trHeight w:val="582"/>
          <w:jc w:val="center"/>
        </w:trPr>
        <w:tc>
          <w:tcPr>
            <w:tcW w:w="504" w:type="dxa"/>
            <w:vAlign w:val="center"/>
          </w:tcPr>
          <w:p w:rsidR="00940519" w:rsidRPr="00940519" w:rsidRDefault="00940519" w:rsidP="00883F0E">
            <w:pPr>
              <w:jc w:val="center"/>
              <w:rPr>
                <w:rFonts w:ascii="Verdana" w:hAnsi="Verdana"/>
                <w:b/>
                <w:sz w:val="18"/>
              </w:rPr>
            </w:pPr>
            <w:r w:rsidRPr="00940519">
              <w:rPr>
                <w:rFonts w:ascii="Verdana" w:hAnsi="Verdana"/>
                <w:b/>
                <w:sz w:val="18"/>
              </w:rPr>
              <w:t>7</w:t>
            </w:r>
          </w:p>
        </w:tc>
        <w:tc>
          <w:tcPr>
            <w:tcW w:w="2100" w:type="dxa"/>
          </w:tcPr>
          <w:p w:rsidR="00940519" w:rsidRDefault="00940519" w:rsidP="00883F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Inserty do fiolek GC</w:t>
            </w:r>
          </w:p>
          <w:p w:rsidR="00940519" w:rsidRPr="00883F0E" w:rsidRDefault="00940519" w:rsidP="00883F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Pasujące do fiolek GC 1,5 mL o gwincie ND 8.</w:t>
            </w:r>
          </w:p>
        </w:tc>
        <w:tc>
          <w:tcPr>
            <w:tcW w:w="1605" w:type="dxa"/>
            <w:vAlign w:val="center"/>
          </w:tcPr>
          <w:p w:rsidR="00940519" w:rsidRPr="00BF13F8" w:rsidRDefault="00940519" w:rsidP="00883F0E">
            <w:pPr>
              <w:jc w:val="center"/>
              <w:rPr>
                <w:rFonts w:ascii="Verdana" w:hAnsi="Verdana"/>
                <w:sz w:val="20"/>
              </w:rPr>
            </w:pPr>
            <w:r w:rsidRPr="00BF13F8">
              <w:rPr>
                <w:rFonts w:ascii="Verdana" w:hAnsi="Verdana"/>
                <w:sz w:val="20"/>
              </w:rPr>
              <w:t xml:space="preserve">Sztuka </w:t>
            </w:r>
          </w:p>
        </w:tc>
        <w:tc>
          <w:tcPr>
            <w:tcW w:w="785" w:type="dxa"/>
            <w:vAlign w:val="center"/>
          </w:tcPr>
          <w:p w:rsidR="00940519" w:rsidRPr="00BF13F8" w:rsidRDefault="00940519" w:rsidP="00883F0E">
            <w:pPr>
              <w:jc w:val="center"/>
              <w:rPr>
                <w:rFonts w:ascii="Verdana" w:hAnsi="Verdana"/>
                <w:sz w:val="20"/>
              </w:rPr>
            </w:pPr>
            <w:r w:rsidRPr="00BF13F8">
              <w:rPr>
                <w:rFonts w:ascii="Verdana" w:hAnsi="Verdana"/>
                <w:sz w:val="20"/>
              </w:rPr>
              <w:t>2000</w:t>
            </w:r>
          </w:p>
        </w:tc>
        <w:tc>
          <w:tcPr>
            <w:tcW w:w="1357" w:type="dxa"/>
          </w:tcPr>
          <w:p w:rsidR="00940519" w:rsidRDefault="00940519" w:rsidP="00883F0E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18" w:type="dxa"/>
          </w:tcPr>
          <w:p w:rsidR="00940519" w:rsidRDefault="00940519" w:rsidP="00883F0E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57" w:type="dxa"/>
          </w:tcPr>
          <w:p w:rsidR="00940519" w:rsidRDefault="00940519" w:rsidP="00883F0E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940519" w:rsidRPr="00580895" w:rsidTr="00BF13F8">
        <w:trPr>
          <w:trHeight w:val="582"/>
          <w:jc w:val="center"/>
        </w:trPr>
        <w:tc>
          <w:tcPr>
            <w:tcW w:w="504" w:type="dxa"/>
            <w:vAlign w:val="center"/>
          </w:tcPr>
          <w:p w:rsidR="00940519" w:rsidRPr="00940519" w:rsidRDefault="00940519" w:rsidP="00883F0E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00" w:type="dxa"/>
          </w:tcPr>
          <w:p w:rsidR="00940519" w:rsidRDefault="00940519" w:rsidP="00883F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RAZEM: </w:t>
            </w:r>
          </w:p>
        </w:tc>
        <w:tc>
          <w:tcPr>
            <w:tcW w:w="1605" w:type="dxa"/>
            <w:tcBorders>
              <w:tr2bl w:val="single" w:sz="4" w:space="0" w:color="auto"/>
            </w:tcBorders>
            <w:vAlign w:val="center"/>
          </w:tcPr>
          <w:p w:rsidR="00940519" w:rsidRDefault="00940519" w:rsidP="00883F0E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center"/>
          </w:tcPr>
          <w:p w:rsidR="00940519" w:rsidRDefault="00940519" w:rsidP="00883F0E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57" w:type="dxa"/>
            <w:tcBorders>
              <w:tr2bl w:val="single" w:sz="4" w:space="0" w:color="auto"/>
            </w:tcBorders>
          </w:tcPr>
          <w:p w:rsidR="00940519" w:rsidRDefault="00940519" w:rsidP="00883F0E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18" w:type="dxa"/>
          </w:tcPr>
          <w:p w:rsidR="00940519" w:rsidRDefault="00940519" w:rsidP="00883F0E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57" w:type="dxa"/>
          </w:tcPr>
          <w:p w:rsidR="00940519" w:rsidRDefault="00940519" w:rsidP="00883F0E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573CD5" w:rsidRDefault="00573CD5" w:rsidP="00573CD5"/>
    <w:p w:rsidR="00130D31" w:rsidRDefault="00130D31"/>
    <w:sectPr w:rsidR="0013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921"/>
    <w:multiLevelType w:val="hybridMultilevel"/>
    <w:tmpl w:val="B988411C"/>
    <w:lvl w:ilvl="0" w:tplc="73E0CE6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A0224EE"/>
    <w:multiLevelType w:val="hybridMultilevel"/>
    <w:tmpl w:val="5D56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33DC"/>
    <w:multiLevelType w:val="hybridMultilevel"/>
    <w:tmpl w:val="ECCA8BAA"/>
    <w:lvl w:ilvl="0" w:tplc="9DA2B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743E"/>
    <w:multiLevelType w:val="hybridMultilevel"/>
    <w:tmpl w:val="665A1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5586"/>
    <w:multiLevelType w:val="hybridMultilevel"/>
    <w:tmpl w:val="70803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C4DE4"/>
    <w:multiLevelType w:val="hybridMultilevel"/>
    <w:tmpl w:val="ECCA8BAA"/>
    <w:lvl w:ilvl="0" w:tplc="9DA2B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6D"/>
    <w:rsid w:val="00130D31"/>
    <w:rsid w:val="0045041A"/>
    <w:rsid w:val="00573CD5"/>
    <w:rsid w:val="0071014A"/>
    <w:rsid w:val="00883F0E"/>
    <w:rsid w:val="00897B38"/>
    <w:rsid w:val="00940519"/>
    <w:rsid w:val="00BF13F8"/>
    <w:rsid w:val="00C1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708B"/>
  <w15:chartTrackingRefBased/>
  <w15:docId w15:val="{38D7048B-F791-4B54-B032-810FC13B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Kowalski</dc:creator>
  <cp:keywords/>
  <dc:description/>
  <cp:lastModifiedBy>Ewa Stelmach</cp:lastModifiedBy>
  <cp:revision>4</cp:revision>
  <dcterms:created xsi:type="dcterms:W3CDTF">2021-04-15T12:52:00Z</dcterms:created>
  <dcterms:modified xsi:type="dcterms:W3CDTF">2021-04-16T05:57:00Z</dcterms:modified>
</cp:coreProperties>
</file>