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BD7A" w14:textId="6090412F" w:rsidR="00641649" w:rsidRPr="00904208" w:rsidRDefault="008D1FE8" w:rsidP="009042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Załącznik: nr 7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331EC051" w14:textId="77777777" w:rsidR="009013F8" w:rsidRPr="00904208" w:rsidRDefault="009013F8" w:rsidP="009013F8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Nr. </w:t>
      </w:r>
      <w:proofErr w:type="spellStart"/>
      <w:r w:rsidRPr="00904208">
        <w:rPr>
          <w:rFonts w:asciiTheme="minorHAnsi" w:hAnsiTheme="minorHAnsi" w:cstheme="minorHAnsi"/>
        </w:rPr>
        <w:t>spr</w:t>
      </w:r>
      <w:proofErr w:type="spellEnd"/>
      <w:r w:rsidRPr="00904208">
        <w:rPr>
          <w:rFonts w:asciiTheme="minorHAnsi" w:hAnsiTheme="minorHAnsi" w:cstheme="minorHAnsi"/>
        </w:rPr>
        <w:t>. DA/AM-231-</w:t>
      </w:r>
      <w:r>
        <w:rPr>
          <w:rFonts w:asciiTheme="minorHAnsi" w:hAnsiTheme="minorHAnsi" w:cstheme="minorHAnsi"/>
        </w:rPr>
        <w:t>55/22</w:t>
      </w:r>
    </w:p>
    <w:p w14:paraId="3DC4A0DE" w14:textId="77777777" w:rsidR="009013F8" w:rsidRPr="00904208" w:rsidRDefault="009013F8" w:rsidP="009013F8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>
        <w:rPr>
          <w:rFonts w:asciiTheme="minorHAnsi" w:hAnsiTheme="minorHAnsi" w:cstheme="minorHAnsi"/>
        </w:rPr>
        <w:t>26.08.2022r.</w:t>
      </w:r>
    </w:p>
    <w:p w14:paraId="77E784EE" w14:textId="0616C8B7" w:rsidR="00904208" w:rsidRPr="00904208" w:rsidRDefault="00904208" w:rsidP="00904208">
      <w:pPr>
        <w:jc w:val="right"/>
        <w:rPr>
          <w:rFonts w:asciiTheme="minorHAnsi" w:hAnsiTheme="minorHAnsi" w:cstheme="minorHAnsi"/>
        </w:rPr>
      </w:pPr>
    </w:p>
    <w:p w14:paraId="5DB97320" w14:textId="77777777" w:rsidR="00641649" w:rsidRPr="00904208" w:rsidRDefault="00641649" w:rsidP="00904208">
      <w:pPr>
        <w:ind w:left="-851"/>
        <w:jc w:val="right"/>
        <w:rPr>
          <w:rFonts w:asciiTheme="minorHAnsi" w:hAnsiTheme="minorHAnsi" w:cstheme="minorHAnsi"/>
        </w:rPr>
      </w:pPr>
    </w:p>
    <w:p w14:paraId="79FA8C57" w14:textId="02AF2BF7" w:rsidR="003813F3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Parametry techniczne – </w:t>
      </w:r>
      <w:r w:rsidR="008D1FE8">
        <w:rPr>
          <w:rFonts w:asciiTheme="minorHAnsi" w:hAnsiTheme="minorHAnsi" w:cstheme="minorHAnsi"/>
          <w:b/>
          <w:u w:val="single"/>
        </w:rPr>
        <w:t>u</w:t>
      </w:r>
      <w:r w:rsidR="008D1FE8" w:rsidRPr="008D1FE8">
        <w:rPr>
          <w:rFonts w:asciiTheme="minorHAnsi" w:hAnsiTheme="minorHAnsi" w:cstheme="minorHAnsi"/>
          <w:b/>
          <w:u w:val="single"/>
        </w:rPr>
        <w:t>rządzenie do pomiaru stężenia kwasów nukleinowych i białka (1 szt.)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47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47A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47A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47A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BC047A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BC047A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BC047A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BC047A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BC047A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BC047A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BC047A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BC047A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BC047A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7D26ED1C" w:rsidR="00641649" w:rsidRPr="00BC047A" w:rsidRDefault="003813F3" w:rsidP="00B51EED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Produkty</w:t>
            </w:r>
            <w:r w:rsidR="00641649" w:rsidRPr="00BC047A">
              <w:rPr>
                <w:rFonts w:asciiTheme="minorHAnsi" w:hAnsiTheme="minorHAnsi" w:cstheme="minorHAnsi"/>
              </w:rPr>
              <w:t xml:space="preserve"> fabrycznie nowe (rok produkcji nie wcześniej niż </w:t>
            </w:r>
            <w:r w:rsidRPr="00BC047A">
              <w:rPr>
                <w:rFonts w:asciiTheme="minorHAnsi" w:hAnsiTheme="minorHAnsi" w:cstheme="minorHAnsi"/>
              </w:rPr>
              <w:t>2022</w:t>
            </w:r>
            <w:r w:rsidR="00641649" w:rsidRPr="00BC047A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BC047A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BC047A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BC047A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3D06A50F" w:rsidR="00641649" w:rsidRPr="00BC047A" w:rsidRDefault="00EB158C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5C17" w14:textId="77777777" w:rsidR="00641649" w:rsidRPr="00BC047A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BC047A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EB158C" w:rsidRPr="00904208" w14:paraId="2F25C242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EB158C" w:rsidRPr="00BC047A" w:rsidRDefault="00EB158C" w:rsidP="00EB158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79" w14:textId="7A25A0A4" w:rsidR="00EB158C" w:rsidRPr="00BC047A" w:rsidRDefault="00EB158C" w:rsidP="00EB158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Objętość mierzonej próbki w zakresie 1 - 2 µL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0229D358" w:rsidR="00EB158C" w:rsidRPr="00BC047A" w:rsidRDefault="00EB158C" w:rsidP="00EB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97D8360" w14:textId="77777777" w:rsidR="00EB158C" w:rsidRPr="00BC047A" w:rsidRDefault="00EB158C" w:rsidP="00EB1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432D5418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569A2349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208" w14:textId="19EEF5C0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Możliwość pomiaru bezpośrednio w próbce bez użycia dodatkowych materiałów takich jak kuwety, płytki itp.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6EE" w14:textId="1771885C" w:rsidR="008D1FE8" w:rsidRPr="00BC047A" w:rsidRDefault="00EB158C" w:rsidP="00EB158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860C333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6E1E939E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18A" w14:textId="33037B99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Próbka utrzymywana w miejscu pomiaru dzięki napięciu powierzchniowemu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7988E173" w:rsidR="008D1FE8" w:rsidRPr="00BC047A" w:rsidRDefault="008D1FE8" w:rsidP="00EB158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FC1852A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4397C6DC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45F" w14:textId="295F33DC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Źródło światła: błyskowa lampa ksenonowa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0288FAC5" w:rsidR="008D1FE8" w:rsidRPr="00BC047A" w:rsidRDefault="00EB158C" w:rsidP="00EB158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574F997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158C" w:rsidRPr="00904208" w14:paraId="005324CA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EB158C" w:rsidRPr="00BC047A" w:rsidRDefault="00EB158C" w:rsidP="00EB158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BB39" w14:textId="15BA2ADD" w:rsidR="00EB158C" w:rsidRPr="00BC047A" w:rsidRDefault="00EB158C" w:rsidP="00EB158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 xml:space="preserve">Efektywny pomiar w zakres fali nie mniejszym niż 190 – 850 </w:t>
            </w:r>
            <w:proofErr w:type="spellStart"/>
            <w:r w:rsidRPr="00BC047A">
              <w:rPr>
                <w:rFonts w:asciiTheme="minorHAnsi" w:hAnsiTheme="minorHAnsi" w:cstheme="minorHAnsi"/>
              </w:rPr>
              <w:t>nm</w:t>
            </w:r>
            <w:proofErr w:type="spellEnd"/>
            <w:r w:rsidRPr="00BC047A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0946195D" w:rsidR="00EB158C" w:rsidRPr="00BC047A" w:rsidRDefault="00EB158C" w:rsidP="00EB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53A51CEA" w14:textId="77777777" w:rsidR="00EB158C" w:rsidRPr="00BC047A" w:rsidRDefault="00EB158C" w:rsidP="00EB1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158C" w:rsidRPr="00904208" w14:paraId="03189D0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EB158C" w:rsidRPr="00BC047A" w:rsidRDefault="00EB158C" w:rsidP="00EB158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20E79026" w:rsidR="00EB158C" w:rsidRPr="00BC047A" w:rsidRDefault="00EB158C" w:rsidP="00EB158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 xml:space="preserve">Dokładność długości fali: ±1 </w:t>
            </w:r>
            <w:proofErr w:type="spellStart"/>
            <w:r w:rsidRPr="00BC047A">
              <w:rPr>
                <w:rFonts w:asciiTheme="minorHAnsi" w:hAnsiTheme="minorHAnsi" w:cstheme="minorHAnsi"/>
              </w:rPr>
              <w:t>nm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9EC" w14:textId="201AC16A" w:rsidR="00EB158C" w:rsidRPr="00BC047A" w:rsidRDefault="00EB158C" w:rsidP="00EB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4FEEEB6" w14:textId="77777777" w:rsidR="00EB158C" w:rsidRPr="00BC047A" w:rsidRDefault="00EB158C" w:rsidP="00EB1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158C" w:rsidRPr="00904208" w14:paraId="3EC24276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EB158C" w:rsidRPr="00BC047A" w:rsidRDefault="00EB158C" w:rsidP="00EB158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CF7" w14:textId="6876CAB8" w:rsidR="00EB158C" w:rsidRPr="00BC047A" w:rsidRDefault="00EB158C" w:rsidP="00EB158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 xml:space="preserve">Zakres pomiaru absorbancji w zakresie nie mniejszym niż 0 – 550 </w:t>
            </w:r>
            <w:proofErr w:type="spellStart"/>
            <w:r w:rsidRPr="00BC047A">
              <w:rPr>
                <w:rFonts w:asciiTheme="minorHAnsi" w:hAnsiTheme="minorHAnsi" w:cstheme="minorHAnsi"/>
              </w:rPr>
              <w:t>Abs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2C614379" w:rsidR="00EB158C" w:rsidRPr="00BC047A" w:rsidRDefault="00EB158C" w:rsidP="00EB158C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2F5DDBB4" w14:textId="77777777" w:rsidR="00EB158C" w:rsidRPr="00BC047A" w:rsidRDefault="00EB158C" w:rsidP="00EB1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158C" w:rsidRPr="00904208" w14:paraId="0D2F694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EB158C" w:rsidRPr="00BC047A" w:rsidRDefault="00EB158C" w:rsidP="00EB158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6CBFA222" w:rsidR="00EB158C" w:rsidRPr="00BC047A" w:rsidRDefault="00EB158C" w:rsidP="00EB158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Długość drogi optycznej 0,03 – 1 mm (regulowana)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68C8" w14:textId="2ED45834" w:rsidR="00EB158C" w:rsidRPr="00BC047A" w:rsidRDefault="00EB158C" w:rsidP="00EB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507896A" w14:textId="77777777" w:rsidR="00EB158C" w:rsidRPr="00BC047A" w:rsidRDefault="00EB158C" w:rsidP="00EB1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30982B6F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6EE74E84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9DA" w14:textId="58D6E00B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Wynik w postaci liczbowej oraz widma absorbancji, w standardowym pomiarze dla kwasów nukleinowych podane stężenie, absorbancja A260, A280, A230 oraz wartości współczynników A260/A280 oraz A260/A230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940" w14:textId="23487EE9" w:rsidR="008D1FE8" w:rsidRPr="00BC047A" w:rsidRDefault="008D1FE8" w:rsidP="00EB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119A9E9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215C385F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8C7085B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6C63" w14:textId="1A7AC541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Zakres pomiaru dla oczyszczonego BSA wynosi 0.06 mg/</w:t>
            </w:r>
            <w:proofErr w:type="spellStart"/>
            <w:r w:rsidRPr="00BC047A">
              <w:rPr>
                <w:rFonts w:asciiTheme="minorHAnsi" w:hAnsiTheme="minorHAnsi" w:cstheme="minorHAnsi"/>
              </w:rPr>
              <w:t>mL</w:t>
            </w:r>
            <w:proofErr w:type="spellEnd"/>
            <w:r w:rsidRPr="00BC047A">
              <w:rPr>
                <w:rFonts w:asciiTheme="minorHAnsi" w:hAnsiTheme="minorHAnsi" w:cstheme="minorHAnsi"/>
              </w:rPr>
              <w:t xml:space="preserve"> do 820 mg/ml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104C" w14:textId="20A169B7" w:rsidR="008D1FE8" w:rsidRPr="00BC047A" w:rsidRDefault="008D1FE8" w:rsidP="008D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3F14F087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158C" w:rsidRPr="00904208" w14:paraId="41CC053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9EB64D5" w14:textId="77777777" w:rsidR="00EB158C" w:rsidRPr="00BC047A" w:rsidRDefault="00EB158C" w:rsidP="00EB158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1B6D" w14:textId="2FF29C9B" w:rsidR="00EB158C" w:rsidRPr="00BC047A" w:rsidRDefault="00EB158C" w:rsidP="00EB158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 xml:space="preserve">Zakres pomiaru stężenia  </w:t>
            </w:r>
            <w:proofErr w:type="spellStart"/>
            <w:r w:rsidRPr="00BC047A">
              <w:rPr>
                <w:rFonts w:asciiTheme="minorHAnsi" w:hAnsiTheme="minorHAnsi" w:cstheme="minorHAnsi"/>
              </w:rPr>
              <w:t>dsDNA</w:t>
            </w:r>
            <w:proofErr w:type="spellEnd"/>
            <w:r w:rsidRPr="00BC047A">
              <w:rPr>
                <w:rFonts w:asciiTheme="minorHAnsi" w:hAnsiTheme="minorHAnsi" w:cstheme="minorHAnsi"/>
              </w:rPr>
              <w:t xml:space="preserve"> w kropli 2 – 27 500 </w:t>
            </w:r>
            <w:proofErr w:type="spellStart"/>
            <w:r w:rsidRPr="00BC047A">
              <w:rPr>
                <w:rFonts w:asciiTheme="minorHAnsi" w:hAnsiTheme="minorHAnsi" w:cstheme="minorHAnsi"/>
              </w:rPr>
              <w:t>ng</w:t>
            </w:r>
            <w:proofErr w:type="spellEnd"/>
            <w:r w:rsidRPr="00BC047A">
              <w:rPr>
                <w:rFonts w:asciiTheme="minorHAnsi" w:hAnsiTheme="minorHAnsi" w:cstheme="minorHAnsi"/>
              </w:rPr>
              <w:t>/µL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E99B" w14:textId="34268909" w:rsidR="00EB158C" w:rsidRPr="00BC047A" w:rsidRDefault="00EB158C" w:rsidP="00EB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7164C44F" w14:textId="77777777" w:rsidR="00EB158C" w:rsidRPr="00BC047A" w:rsidRDefault="00EB158C" w:rsidP="00EB1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378AAB57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4AF09B7E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176E" w14:textId="77B49026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 xml:space="preserve">Możliwość obniżenia dolnego limitu detekcji do 0.2 </w:t>
            </w:r>
            <w:proofErr w:type="spellStart"/>
            <w:r w:rsidRPr="00BC047A">
              <w:rPr>
                <w:rFonts w:asciiTheme="minorHAnsi" w:hAnsiTheme="minorHAnsi" w:cstheme="minorHAnsi"/>
              </w:rPr>
              <w:t>pmol</w:t>
            </w:r>
            <w:proofErr w:type="spellEnd"/>
            <w:r w:rsidRPr="00BC047A">
              <w:rPr>
                <w:rFonts w:asciiTheme="minorHAnsi" w:hAnsiTheme="minorHAnsi" w:cstheme="minorHAnsi"/>
              </w:rPr>
              <w:t>/µl przez zastosowanie zdefiniowanych, komercyjnie dostępnych barwników fluorescencyjnych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8498" w14:textId="7CD059C6" w:rsidR="008D1FE8" w:rsidRPr="00BC047A" w:rsidRDefault="008D1FE8" w:rsidP="008D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4388672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52F0C04E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5DDC000C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5156" w14:textId="6F8FF88B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Urządzenie autonomiczne, nie wymaga podłączenia do komputera, ale może być sterowane także z poziomu komputera z oprogramowaniem Windows10 lub nowszym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3FF6" w14:textId="77777777" w:rsidR="008D1FE8" w:rsidRPr="00BC047A" w:rsidRDefault="008D1FE8" w:rsidP="008D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6289939C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158C" w:rsidRPr="00904208" w14:paraId="22F519D5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790E5B1B" w14:textId="77777777" w:rsidR="00EB158C" w:rsidRPr="00BC047A" w:rsidRDefault="00EB158C" w:rsidP="00EB158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14CB" w14:textId="64F48D64" w:rsidR="00EB158C" w:rsidRPr="00BC047A" w:rsidRDefault="00EB158C" w:rsidP="00EB158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Pamięć wewnętrzna nie mniejsza niż 32 GB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C7E80" w14:textId="3D79461A" w:rsidR="00EB158C" w:rsidRPr="00BC047A" w:rsidRDefault="00EB158C" w:rsidP="00EB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5DDA44F" w14:textId="77777777" w:rsidR="00EB158C" w:rsidRPr="00BC047A" w:rsidRDefault="00EB158C" w:rsidP="00EB1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B158C" w:rsidRPr="00904208" w14:paraId="55458EC5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2FECC905" w14:textId="77777777" w:rsidR="00EB158C" w:rsidRPr="00BC047A" w:rsidRDefault="00EB158C" w:rsidP="00EB158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87B1" w14:textId="1D7F2EAD" w:rsidR="00EB158C" w:rsidRPr="00BC047A" w:rsidRDefault="00EB158C" w:rsidP="00EB158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Dotykowy ekran (o przekątnej nie mniej niż 7”) umożliwiający pełną obsługę także w rękawiczkach laboratoryjnych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A5C57" w14:textId="56C14C4D" w:rsidR="00EB158C" w:rsidRPr="00BC047A" w:rsidRDefault="00EB158C" w:rsidP="00EB15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AA55F4B" w14:textId="77777777" w:rsidR="00EB158C" w:rsidRPr="00BC047A" w:rsidRDefault="00EB158C" w:rsidP="00EB15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08964C81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68830331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0581" w14:textId="77777777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W zestawie oprogramowanie umożliwiające obsługę wszystkich funkcji urządzenia, w tym:</w:t>
            </w:r>
          </w:p>
          <w:p w14:paraId="38B322F5" w14:textId="77777777" w:rsidR="00EB158C" w:rsidRPr="00BC047A" w:rsidRDefault="00EB158C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- Analizę i identyfikację potencjalnych kontaminacji</w:t>
            </w:r>
          </w:p>
          <w:p w14:paraId="2088E07E" w14:textId="77777777" w:rsidR="00EB158C" w:rsidRPr="00BC047A" w:rsidRDefault="00EB158C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- Tworzenie własnych krzywych wzorcowych</w:t>
            </w:r>
          </w:p>
          <w:p w14:paraId="5CE95945" w14:textId="77777777" w:rsidR="00EB158C" w:rsidRPr="00BC047A" w:rsidRDefault="00EB158C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 xml:space="preserve">- Wykorzystanie standardowych metod dla pomiarów </w:t>
            </w:r>
            <w:proofErr w:type="spellStart"/>
            <w:r w:rsidRPr="00BC047A">
              <w:rPr>
                <w:rFonts w:asciiTheme="minorHAnsi" w:hAnsiTheme="minorHAnsi" w:cstheme="minorHAnsi"/>
              </w:rPr>
              <w:t>dsDNA</w:t>
            </w:r>
            <w:proofErr w:type="spellEnd"/>
            <w:r w:rsidRPr="00BC047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C047A">
              <w:rPr>
                <w:rFonts w:asciiTheme="minorHAnsi" w:hAnsiTheme="minorHAnsi" w:cstheme="minorHAnsi"/>
              </w:rPr>
              <w:t>ssDNA</w:t>
            </w:r>
            <w:proofErr w:type="spellEnd"/>
            <w:r w:rsidRPr="00BC047A">
              <w:rPr>
                <w:rFonts w:asciiTheme="minorHAnsi" w:hAnsiTheme="minorHAnsi" w:cstheme="minorHAnsi"/>
              </w:rPr>
              <w:t xml:space="preserve">, RNA, </w:t>
            </w:r>
            <w:proofErr w:type="spellStart"/>
            <w:r w:rsidRPr="00BC047A">
              <w:rPr>
                <w:rFonts w:asciiTheme="minorHAnsi" w:hAnsiTheme="minorHAnsi" w:cstheme="minorHAnsi"/>
              </w:rPr>
              <w:t>oligonukleotydów</w:t>
            </w:r>
            <w:proofErr w:type="spellEnd"/>
            <w:r w:rsidRPr="00BC047A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BC047A">
              <w:rPr>
                <w:rFonts w:asciiTheme="minorHAnsi" w:hAnsiTheme="minorHAnsi" w:cstheme="minorHAnsi"/>
              </w:rPr>
              <w:t>mikromacierzy</w:t>
            </w:r>
            <w:proofErr w:type="spellEnd"/>
            <w:r w:rsidRPr="00BC047A">
              <w:rPr>
                <w:rFonts w:asciiTheme="minorHAnsi" w:hAnsiTheme="minorHAnsi" w:cstheme="minorHAnsi"/>
              </w:rPr>
              <w:t xml:space="preserve"> wraz z wyznaczaniem współczynników czystości</w:t>
            </w:r>
          </w:p>
          <w:p w14:paraId="05D92D7C" w14:textId="77777777" w:rsidR="00EB158C" w:rsidRPr="00BC047A" w:rsidRDefault="00EB158C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- Zaprojektowanie i wykorzystanie własnych metod</w:t>
            </w:r>
          </w:p>
          <w:p w14:paraId="051E50A9" w14:textId="702D0A38" w:rsidR="00EB158C" w:rsidRPr="00BC047A" w:rsidRDefault="00EB158C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- Eksport wyników do arkusza kalkulacyjnego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1F69" w14:textId="775739FD" w:rsidR="008D1FE8" w:rsidRPr="00BC047A" w:rsidRDefault="00EB158C" w:rsidP="008D1F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3406EBF1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50B44954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3F8B086C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77C7" w14:textId="041132BC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Bezpłatne aktualizacje oprogramowania przez Internet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DD04" w14:textId="6DBECCC5" w:rsidR="008D1FE8" w:rsidRPr="00BC047A" w:rsidRDefault="008D1FE8" w:rsidP="008D1FE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06FDC67C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7D947093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2F6E03E4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1CA5" w14:textId="3C8A76F6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Funkcja detekcji i sygnalizacji nieprawidłowości w pomiarach spowodowanych np. obecnością pęcherzyków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9F1D" w14:textId="03C21FF5" w:rsidR="008D1FE8" w:rsidRPr="00BC047A" w:rsidRDefault="008D1FE8" w:rsidP="008D1FE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8D7E5B7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1F371E57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42AFA21A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8C18" w14:textId="2AFA4EB8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Możliwość podłączenia klawiatury i myszki oraz czytnika kodów kreskowych i drukarki etykiet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6DF4" w14:textId="362D8417" w:rsidR="008D1FE8" w:rsidRPr="00BC047A" w:rsidRDefault="008D1FE8" w:rsidP="008D1FE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13FFF6F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7A6DC6EA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2093C15B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7A0D" w14:textId="315DEEE4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 xml:space="preserve">Nie mniej niż 1 port USB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3532" w14:textId="33CC437F" w:rsidR="008D1FE8" w:rsidRPr="00BC047A" w:rsidRDefault="00EB158C" w:rsidP="008D1FE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B3564ED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5E7C5108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6074F1B9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23A6" w14:textId="20DBDFBB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Port Ethernet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37D2" w14:textId="27E532A5" w:rsidR="008D1FE8" w:rsidRPr="00BC047A" w:rsidRDefault="008D1FE8" w:rsidP="008D1FE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F86D0D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4B8DDEB1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623D7A6B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44E4" w14:textId="06C24CE3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Komunikacja Wi-Fi i Bluetooth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5DFDB" w14:textId="5D824CE0" w:rsidR="008D1FE8" w:rsidRPr="00BC047A" w:rsidRDefault="008D1FE8" w:rsidP="008D1FE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299A64E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70C4DF86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1CA51CC5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7DB3" w14:textId="606745ED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Możliwość samodzielnego przeprowadzenia okresowej diagnostyki aparatu polegającej na analizie intensywności, wydajności oraz prawidłowości działania systemu końcówki pomiarowej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DE20" w14:textId="34C9C647" w:rsidR="008D1FE8" w:rsidRPr="00BC047A" w:rsidRDefault="008D1FE8" w:rsidP="008D1FE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75E51789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601C1379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4BC00227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705B" w14:textId="1631A0DC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 xml:space="preserve">W zestawie odczynnik do kondycjonowania końcówki pomiarowej (przywracający stan hydrofobowy) wraz z aplikatorem/aplikatorami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12E5" w14:textId="3FDCA394" w:rsidR="008D1FE8" w:rsidRPr="00BC047A" w:rsidRDefault="00EB158C" w:rsidP="00EB158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CAFD21A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3D13B4F0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3023F59B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FD51" w14:textId="32935512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W zestawie roztwór wzorca fotometrycznego do monitorowania wydajności urządzenia (co najmniej dla 6 analiz)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0D99" w14:textId="4D222D0D" w:rsidR="008D1FE8" w:rsidRPr="00BC047A" w:rsidRDefault="008D1FE8" w:rsidP="008D1FE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A06AC7C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52B958C9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549E9CD0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B0BA" w14:textId="25AA2BE5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Waga urządzenia nie więcej niż 5 kg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AF40" w14:textId="0725C0A8" w:rsidR="008D1FE8" w:rsidRPr="00BC047A" w:rsidRDefault="00EB158C" w:rsidP="008D1FE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7ABA28BA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1FE8" w:rsidRPr="00904208" w14:paraId="32C4027D" w14:textId="77777777" w:rsidTr="00B33748">
        <w:trPr>
          <w:trHeight w:val="340"/>
        </w:trPr>
        <w:tc>
          <w:tcPr>
            <w:tcW w:w="567" w:type="dxa"/>
            <w:vAlign w:val="center"/>
          </w:tcPr>
          <w:p w14:paraId="253717AB" w14:textId="77777777" w:rsidR="008D1FE8" w:rsidRPr="00BC047A" w:rsidRDefault="008D1FE8" w:rsidP="008D1FE8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B6B0" w14:textId="134B9332" w:rsidR="008D1FE8" w:rsidRPr="00BC047A" w:rsidRDefault="008D1FE8" w:rsidP="008D1FE8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6B5484">
              <w:rPr>
                <w:rFonts w:asciiTheme="minorHAnsi" w:hAnsiTheme="minorHAnsi" w:cstheme="minorHAnsi"/>
              </w:rPr>
              <w:t>Wymiary nie więcej niż</w:t>
            </w:r>
            <w:r w:rsidR="00FE52B8">
              <w:rPr>
                <w:rFonts w:asciiTheme="minorHAnsi" w:hAnsiTheme="minorHAnsi" w:cstheme="minorHAnsi"/>
              </w:rPr>
              <w:t xml:space="preserve"> </w:t>
            </w:r>
            <w:r w:rsidR="00496469">
              <w:rPr>
                <w:rFonts w:asciiTheme="minorHAnsi" w:hAnsiTheme="minorHAnsi" w:cstheme="minorHAnsi"/>
              </w:rPr>
              <w:t xml:space="preserve"> 35 cm x 35 cm x 35 cm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674A" w14:textId="6C19AD35" w:rsidR="008D1FE8" w:rsidRPr="00BC047A" w:rsidRDefault="00EB158C" w:rsidP="008D1FE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D8B4433" w14:textId="77777777" w:rsidR="008D1FE8" w:rsidRPr="00BC047A" w:rsidRDefault="008D1FE8" w:rsidP="008D1FE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047A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641649" w:rsidRPr="00904208" w14:paraId="327DE62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641649" w:rsidRPr="00BC047A" w:rsidRDefault="00641649" w:rsidP="00641649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D58" w14:textId="4AA93E6E" w:rsidR="00641649" w:rsidRPr="00BC047A" w:rsidRDefault="00DF4A87" w:rsidP="005521D6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Gwarancja</w:t>
            </w:r>
            <w:r w:rsidR="003813F3" w:rsidRPr="00BC047A">
              <w:rPr>
                <w:rFonts w:asciiTheme="minorHAnsi" w:hAnsiTheme="minorHAnsi" w:cstheme="minorHAnsi"/>
              </w:rPr>
              <w:t xml:space="preserve">: </w:t>
            </w:r>
            <w:r w:rsidR="005521D6">
              <w:t xml:space="preserve"> </w:t>
            </w:r>
            <w:r w:rsidR="005521D6" w:rsidRPr="005521D6">
              <w:rPr>
                <w:rFonts w:asciiTheme="minorHAnsi" w:hAnsiTheme="minorHAnsi" w:cstheme="minorHAnsi"/>
              </w:rPr>
              <w:t>24 miesiące, nie krótsza jednak od okresu gwarancji zapewnionej przez producenta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F085" w14:textId="77777777" w:rsidR="00641649" w:rsidRPr="00BC047A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5D6C3AA4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676EAF74" w14:textId="77777777" w:rsidR="00641649" w:rsidRPr="00BC047A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F25A" w14:textId="59CCE10B" w:rsidR="00641649" w:rsidRPr="00BC047A" w:rsidRDefault="00641649" w:rsidP="005521D6">
            <w:pPr>
              <w:autoSpaceDE w:val="0"/>
              <w:autoSpaceDN w:val="0"/>
              <w:adjustRightInd w:val="0"/>
              <w:spacing w:line="250" w:lineRule="exact"/>
              <w:ind w:firstLine="10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Przegląd/y oraz kalibracja sprzętu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1ED0" w14:textId="77777777" w:rsidR="00641649" w:rsidRPr="00BC047A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4613A4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3A222485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BB5E170" w14:textId="77777777" w:rsidR="00641649" w:rsidRPr="00BC047A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62B86" w14:textId="107A565E" w:rsidR="00641649" w:rsidRPr="00BC047A" w:rsidRDefault="00641649" w:rsidP="009653BB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 xml:space="preserve">Przeszkolenie min. 5 </w:t>
            </w:r>
            <w:r w:rsidR="004377A4" w:rsidRPr="00BC047A">
              <w:rPr>
                <w:rFonts w:asciiTheme="minorHAnsi" w:hAnsiTheme="minorHAnsi" w:cstheme="minorHAnsi"/>
              </w:rPr>
              <w:t xml:space="preserve">pracowników </w:t>
            </w:r>
            <w:r w:rsidR="009013F8">
              <w:rPr>
                <w:rFonts w:asciiTheme="minorHAnsi" w:hAnsiTheme="minorHAnsi" w:cstheme="minorHAnsi"/>
              </w:rPr>
              <w:t>Z</w:t>
            </w:r>
            <w:r w:rsidR="004377A4" w:rsidRPr="00BC047A">
              <w:rPr>
                <w:rFonts w:asciiTheme="minorHAnsi" w:hAnsiTheme="minorHAnsi" w:cstheme="minorHAnsi"/>
              </w:rPr>
              <w:t>G</w:t>
            </w:r>
            <w:r w:rsidRPr="00BC047A">
              <w:rPr>
                <w:rFonts w:asciiTheme="minorHAnsi" w:hAnsiTheme="minorHAnsi" w:cstheme="minorHAnsi"/>
              </w:rPr>
              <w:t xml:space="preserve"> w siedzibie Zamawiającego,</w:t>
            </w:r>
            <w:r w:rsidRPr="00BC047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A978" w14:textId="77777777" w:rsidR="00641649" w:rsidRPr="00BC047A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94228C0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B4EC8A2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ADFC2D4" w14:textId="77777777" w:rsidR="00641649" w:rsidRPr="00BC047A" w:rsidRDefault="00641649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27EB" w14:textId="77777777" w:rsidR="00641649" w:rsidRPr="00BC047A" w:rsidRDefault="00641649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 xml:space="preserve"> Szkolenie dla użytkowników oraz pracowników Działu Aparatury Medycznej z obsługi i konserwacji urządzenia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213C" w14:textId="77777777" w:rsidR="00641649" w:rsidRPr="00BC047A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AC1E3D9" w14:textId="77777777" w:rsidR="00641649" w:rsidRPr="00BC047A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625A" w:rsidRPr="00904208" w14:paraId="4BA89B9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29625A" w:rsidRPr="00BC047A" w:rsidRDefault="0029625A" w:rsidP="00641649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29625A" w:rsidRPr="00BC047A" w:rsidRDefault="0029625A" w:rsidP="00CB6D4E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29625A" w:rsidRPr="00BC047A" w:rsidRDefault="00206996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C047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29625A" w:rsidRPr="00BC047A" w:rsidRDefault="0029625A" w:rsidP="00CB6D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E65EB0A" w14:textId="77777777" w:rsidR="00641649" w:rsidRPr="00904208" w:rsidRDefault="00641649" w:rsidP="00102C4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641649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BBDD9" w14:textId="77777777" w:rsidR="00820CAA" w:rsidRDefault="00820CAA" w:rsidP="00846BCA">
      <w:r>
        <w:separator/>
      </w:r>
    </w:p>
  </w:endnote>
  <w:endnote w:type="continuationSeparator" w:id="0">
    <w:p w14:paraId="2295F17F" w14:textId="77777777" w:rsidR="00820CAA" w:rsidRDefault="00820CAA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97C02" w14:textId="77777777" w:rsidR="00820CAA" w:rsidRDefault="00820CAA" w:rsidP="00846BCA">
      <w:r>
        <w:separator/>
      </w:r>
    </w:p>
  </w:footnote>
  <w:footnote w:type="continuationSeparator" w:id="0">
    <w:p w14:paraId="051089A3" w14:textId="77777777" w:rsidR="00820CAA" w:rsidRDefault="00820CAA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C3DB0"/>
    <w:rsid w:val="00102C45"/>
    <w:rsid w:val="00155DD9"/>
    <w:rsid w:val="00206996"/>
    <w:rsid w:val="00206E19"/>
    <w:rsid w:val="00250444"/>
    <w:rsid w:val="0029625A"/>
    <w:rsid w:val="002A79D0"/>
    <w:rsid w:val="002D443D"/>
    <w:rsid w:val="002F7A14"/>
    <w:rsid w:val="00381007"/>
    <w:rsid w:val="003813F3"/>
    <w:rsid w:val="00382C6D"/>
    <w:rsid w:val="0039094F"/>
    <w:rsid w:val="003B7294"/>
    <w:rsid w:val="00427A95"/>
    <w:rsid w:val="004377A4"/>
    <w:rsid w:val="0048502E"/>
    <w:rsid w:val="00496469"/>
    <w:rsid w:val="004D3970"/>
    <w:rsid w:val="004E0B49"/>
    <w:rsid w:val="00522C29"/>
    <w:rsid w:val="005521D6"/>
    <w:rsid w:val="00572DA3"/>
    <w:rsid w:val="0058245F"/>
    <w:rsid w:val="00621276"/>
    <w:rsid w:val="00624138"/>
    <w:rsid w:val="00641649"/>
    <w:rsid w:val="00654600"/>
    <w:rsid w:val="00671271"/>
    <w:rsid w:val="006863F2"/>
    <w:rsid w:val="006928A0"/>
    <w:rsid w:val="00695BE5"/>
    <w:rsid w:val="006A01EB"/>
    <w:rsid w:val="006A4098"/>
    <w:rsid w:val="006B5484"/>
    <w:rsid w:val="006C5D3F"/>
    <w:rsid w:val="00820CAA"/>
    <w:rsid w:val="00846B80"/>
    <w:rsid w:val="00846BCA"/>
    <w:rsid w:val="008D1FE8"/>
    <w:rsid w:val="009013F8"/>
    <w:rsid w:val="00904208"/>
    <w:rsid w:val="009653BB"/>
    <w:rsid w:val="0098315B"/>
    <w:rsid w:val="009B65CC"/>
    <w:rsid w:val="00A702ED"/>
    <w:rsid w:val="00B51EED"/>
    <w:rsid w:val="00B826F5"/>
    <w:rsid w:val="00B873AF"/>
    <w:rsid w:val="00B9506E"/>
    <w:rsid w:val="00BC047A"/>
    <w:rsid w:val="00BF3955"/>
    <w:rsid w:val="00C31747"/>
    <w:rsid w:val="00C60B92"/>
    <w:rsid w:val="00C70604"/>
    <w:rsid w:val="00D42E53"/>
    <w:rsid w:val="00DD6C86"/>
    <w:rsid w:val="00DE0D7B"/>
    <w:rsid w:val="00DF4A87"/>
    <w:rsid w:val="00E30DE1"/>
    <w:rsid w:val="00EA5A0E"/>
    <w:rsid w:val="00EB158C"/>
    <w:rsid w:val="00F227BC"/>
    <w:rsid w:val="00F40EBE"/>
    <w:rsid w:val="00F66B62"/>
    <w:rsid w:val="00F72291"/>
    <w:rsid w:val="00F75D3E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2BCA-7C43-4942-990C-6818721C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24</cp:revision>
  <cp:lastPrinted>2022-08-26T08:05:00Z</cp:lastPrinted>
  <dcterms:created xsi:type="dcterms:W3CDTF">2022-01-25T09:45:00Z</dcterms:created>
  <dcterms:modified xsi:type="dcterms:W3CDTF">2022-08-26T08:07:00Z</dcterms:modified>
</cp:coreProperties>
</file>