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C" w:rsidRPr="00DB5301" w:rsidRDefault="00857DCC" w:rsidP="00400F7C">
      <w:pPr>
        <w:pStyle w:val="Nagwek1"/>
        <w:tabs>
          <w:tab w:val="left" w:pos="3261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</w:t>
      </w:r>
      <w:r w:rsidRPr="00DB5301">
        <w:rPr>
          <w:rFonts w:ascii="Calibri" w:hAnsi="Calibri" w:cs="Arial"/>
          <w:szCs w:val="22"/>
        </w:rPr>
        <w:t>PECYFIKACJA ASORTYMENTOWO-CENOWA</w:t>
      </w:r>
    </w:p>
    <w:p w:rsidR="00857DCC" w:rsidRPr="00854498" w:rsidRDefault="00857DCC" w:rsidP="00400F7C">
      <w:pPr>
        <w:pStyle w:val="Nagwek1"/>
        <w:tabs>
          <w:tab w:val="left" w:pos="3261"/>
        </w:tabs>
        <w:ind w:left="2124"/>
        <w:rPr>
          <w:rFonts w:ascii="Calibri" w:hAnsi="Calibri" w:cs="Arial"/>
          <w:b w:val="0"/>
          <w:szCs w:val="22"/>
        </w:rPr>
      </w:pPr>
    </w:p>
    <w:p w:rsidR="00857DCC" w:rsidRPr="00854498" w:rsidRDefault="00857DCC" w:rsidP="00400F7C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„Sukcesywna dostawa środków czystości oraz sprzętu gospodarczego</w:t>
      </w:r>
    </w:p>
    <w:p w:rsidR="00857DCC" w:rsidRPr="00854498" w:rsidRDefault="00857DCC" w:rsidP="00400F7C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dla  Narodowego Instytutu Onkologii im. Marii Skłodowskiej – Curie</w:t>
      </w:r>
    </w:p>
    <w:p w:rsidR="00857DCC" w:rsidRDefault="00857DCC" w:rsidP="00F45473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- Państwowego Instytutu Badawczego Oddział w Gliwicach”</w:t>
      </w:r>
    </w:p>
    <w:p w:rsidR="00857DCC" w:rsidRPr="00F45473" w:rsidRDefault="00857DCC" w:rsidP="00F45473">
      <w:pPr>
        <w:rPr>
          <w:lang w:eastAsia="pl-PL"/>
        </w:rPr>
      </w:pPr>
      <w:bookmarkStart w:id="0" w:name="_GoBack"/>
      <w:bookmarkEnd w:id="0"/>
    </w:p>
    <w:p w:rsidR="00857DCC" w:rsidRPr="00400F7C" w:rsidRDefault="00E70516" w:rsidP="00400F7C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ZADANIE NR </w:t>
      </w:r>
      <w:r w:rsidR="009C3BD6">
        <w:rPr>
          <w:b/>
          <w:sz w:val="20"/>
          <w:szCs w:val="20"/>
          <w:lang w:eastAsia="pl-PL"/>
        </w:rPr>
        <w:t>7</w:t>
      </w:r>
      <w:r w:rsidR="00857DCC" w:rsidRPr="00400F7C">
        <w:rPr>
          <w:b/>
          <w:sz w:val="20"/>
          <w:szCs w:val="20"/>
          <w:lang w:eastAsia="pl-PL"/>
        </w:rPr>
        <w:t xml:space="preserve"> - </w:t>
      </w:r>
      <w:r w:rsidR="00857DCC" w:rsidRPr="00400F7C">
        <w:rPr>
          <w:rFonts w:cs="Calibri"/>
          <w:b/>
          <w:sz w:val="20"/>
          <w:szCs w:val="20"/>
        </w:rPr>
        <w:t>SPECJALISTYCZNE ŚRODKI CZYSTOŚCI DO AUTOMATYCZNEGO CZYSZCZENIA DLA DZIAŁU ŻYWIENIA</w:t>
      </w:r>
    </w:p>
    <w:tbl>
      <w:tblPr>
        <w:tblW w:w="145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"/>
        <w:gridCol w:w="2085"/>
        <w:gridCol w:w="2126"/>
        <w:gridCol w:w="2410"/>
        <w:gridCol w:w="1417"/>
        <w:gridCol w:w="567"/>
        <w:gridCol w:w="709"/>
        <w:gridCol w:w="1276"/>
        <w:gridCol w:w="708"/>
        <w:gridCol w:w="1134"/>
        <w:gridCol w:w="1418"/>
      </w:tblGrid>
      <w:tr w:rsidR="00857DCC" w:rsidRPr="00303864" w:rsidTr="00400F7C">
        <w:trPr>
          <w:trHeight w:val="71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 xml:space="preserve">  LP.</w:t>
            </w: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OFEROWANY  ASORTYMENT</w:t>
            </w:r>
          </w:p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(uzupełnia Wykonawca)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OFEROWANA wielkość opakowania</w:t>
            </w:r>
          </w:p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(uzupełnia Wykonawca)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WYMAGANE WIELKOŚCI OPAKOWANIA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J. 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WARTOŚĆ  NETTO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WARTOŚĆ  VAT-U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pStyle w:val="Nagwek9"/>
              <w:spacing w:before="60"/>
              <w:jc w:val="center"/>
              <w:rPr>
                <w:rFonts w:ascii="Calibri" w:hAnsi="Calibri" w:cs="Calibri"/>
                <w:b/>
                <w:i w:val="0"/>
                <w:color w:val="FFFFFF"/>
                <w:sz w:val="20"/>
                <w:szCs w:val="20"/>
              </w:rPr>
            </w:pPr>
            <w:r w:rsidRPr="00303864">
              <w:rPr>
                <w:rFonts w:ascii="Calibri" w:hAnsi="Calibri" w:cs="Calibri"/>
                <w:b/>
                <w:i w:val="0"/>
                <w:color w:val="FFFFFF"/>
                <w:sz w:val="20"/>
                <w:szCs w:val="20"/>
              </w:rPr>
              <w:t>WARTOŚĆ  BRUTTO</w:t>
            </w:r>
          </w:p>
        </w:tc>
      </w:tr>
      <w:tr w:rsidR="00857DCC" w:rsidRPr="00303864" w:rsidTr="00400F7C">
        <w:trPr>
          <w:trHeight w:val="1224"/>
        </w:trPr>
        <w:tc>
          <w:tcPr>
            <w:tcW w:w="673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Nazwa handlowa oferowanego asortymentu: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Producent: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a)      Opakowanie beczka: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03864">
              <w:rPr>
                <w:b/>
                <w:sz w:val="20"/>
                <w:szCs w:val="20"/>
              </w:rPr>
              <w:t>Płynny środek  do  mycia</w:t>
            </w:r>
            <w:r w:rsidR="00CC4FBC">
              <w:rPr>
                <w:b/>
                <w:sz w:val="20"/>
                <w:szCs w:val="20"/>
              </w:rPr>
              <w:t xml:space="preserve"> naczyń w zmywarkach przemysłowych</w:t>
            </w:r>
            <w:r w:rsidRPr="00303864">
              <w:rPr>
                <w:sz w:val="20"/>
                <w:szCs w:val="20"/>
              </w:rPr>
              <w:br/>
              <w:t xml:space="preserve">- posiadający dodatkowo działanie wybielające </w:t>
            </w:r>
            <w:r w:rsidRPr="00303864">
              <w:rPr>
                <w:sz w:val="20"/>
                <w:szCs w:val="20"/>
              </w:rPr>
              <w:br/>
              <w:t>- dozowanie : 1 – 3 ml/L</w:t>
            </w:r>
            <w:r w:rsidRPr="00303864">
              <w:rPr>
                <w:sz w:val="20"/>
                <w:szCs w:val="20"/>
              </w:rPr>
              <w:br/>
              <w:t>-  na bazie wodorotlenku sodu 10-&lt;25%</w:t>
            </w:r>
            <w:r w:rsidRPr="00303864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303864">
              <w:rPr>
                <w:sz w:val="20"/>
                <w:szCs w:val="20"/>
              </w:rPr>
              <w:t>pH</w:t>
            </w:r>
            <w:proofErr w:type="spellEnd"/>
            <w:r w:rsidRPr="00303864">
              <w:rPr>
                <w:sz w:val="20"/>
                <w:szCs w:val="20"/>
              </w:rPr>
              <w:t xml:space="preserve"> roztworu roboczego: 12- 12,5 </w:t>
            </w:r>
            <w:r w:rsidRPr="00303864">
              <w:rPr>
                <w:sz w:val="20"/>
                <w:szCs w:val="20"/>
              </w:rPr>
              <w:br/>
              <w:t xml:space="preserve">- do </w:t>
            </w:r>
            <w:proofErr w:type="spellStart"/>
            <w:r w:rsidRPr="00303864">
              <w:rPr>
                <w:sz w:val="20"/>
                <w:szCs w:val="20"/>
              </w:rPr>
              <w:t>stsosowania</w:t>
            </w:r>
            <w:proofErr w:type="spellEnd"/>
            <w:r w:rsidRPr="00303864">
              <w:rPr>
                <w:sz w:val="20"/>
                <w:szCs w:val="20"/>
              </w:rPr>
              <w:t xml:space="preserve"> z wodą o temperaturze min. 60 stopi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a)      Opakowanie beczka </w:t>
            </w:r>
            <w:r>
              <w:rPr>
                <w:b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rPr>
                  <w:b/>
                  <w:sz w:val="16"/>
                  <w:szCs w:val="16"/>
                </w:rPr>
                <w:t>250</w:t>
              </w:r>
              <w:r w:rsidRPr="00303864">
                <w:rPr>
                  <w:b/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857DCC" w:rsidRPr="00303864" w:rsidRDefault="00AB115A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211"/>
        </w:trPr>
        <w:tc>
          <w:tcPr>
            <w:tcW w:w="673" w:type="dxa"/>
            <w:vMerge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ind w:left="-71"/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Opakowanie kanister: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</w:t>
            </w:r>
            <w:r w:rsidRPr="00303864">
              <w:rPr>
                <w:rFonts w:cs="Calibri"/>
                <w:sz w:val="20"/>
                <w:szCs w:val="20"/>
              </w:rPr>
              <w:t xml:space="preserve">Opakowanie kanister </w:t>
            </w:r>
            <w:r w:rsidRPr="00303864">
              <w:rPr>
                <w:b/>
                <w:color w:val="000000"/>
                <w:sz w:val="20"/>
                <w:szCs w:val="20"/>
              </w:rPr>
              <w:t xml:space="preserve">do </w:t>
            </w:r>
            <w:r w:rsidRPr="00303864">
              <w:rPr>
                <w:b/>
                <w:color w:val="000000"/>
                <w:sz w:val="20"/>
                <w:szCs w:val="20"/>
              </w:rPr>
              <w:br/>
              <w:t>10 L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57DCC" w:rsidRPr="00303864" w:rsidRDefault="00AB115A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635"/>
        </w:trPr>
        <w:tc>
          <w:tcPr>
            <w:tcW w:w="673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Nazwa handlowa oferowanego asortymentu: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lastRenderedPageBreak/>
              <w:t>Producent: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lastRenderedPageBreak/>
              <w:t xml:space="preserve">a)      Opakowanie beczka: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 w:rsidRPr="00303864">
              <w:rPr>
                <w:b/>
                <w:sz w:val="20"/>
                <w:szCs w:val="20"/>
              </w:rPr>
              <w:t>Płynny środek do płukania naczyń w zmywarkach przemysłowych</w:t>
            </w:r>
            <w:r w:rsidRPr="00303864">
              <w:rPr>
                <w:b/>
                <w:sz w:val="20"/>
                <w:szCs w:val="20"/>
              </w:rPr>
              <w:br/>
            </w:r>
            <w:r w:rsidRPr="00303864">
              <w:rPr>
                <w:sz w:val="20"/>
                <w:szCs w:val="20"/>
              </w:rPr>
              <w:t xml:space="preserve">- dozowanie : 0,1 – 0,8 ml/L </w:t>
            </w:r>
            <w:r w:rsidRPr="00303864">
              <w:rPr>
                <w:sz w:val="20"/>
                <w:szCs w:val="20"/>
              </w:rPr>
              <w:br/>
              <w:t xml:space="preserve">- na bazie alkoholi 15-&lt;25%, </w:t>
            </w:r>
            <w:r w:rsidRPr="00303864">
              <w:rPr>
                <w:sz w:val="20"/>
                <w:szCs w:val="20"/>
              </w:rPr>
              <w:lastRenderedPageBreak/>
              <w:t>kwasu cytrynowego 1-&lt;10%,</w:t>
            </w:r>
            <w:r w:rsidRPr="00303864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303864">
              <w:rPr>
                <w:sz w:val="20"/>
                <w:szCs w:val="20"/>
              </w:rPr>
              <w:t>pH</w:t>
            </w:r>
            <w:proofErr w:type="spellEnd"/>
            <w:r w:rsidRPr="00303864">
              <w:rPr>
                <w:sz w:val="20"/>
                <w:szCs w:val="20"/>
              </w:rPr>
              <w:t xml:space="preserve"> roztworu roboczego: 4,2-3,5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20"/>
                <w:szCs w:val="20"/>
              </w:rPr>
            </w:pPr>
            <w:r w:rsidRPr="00303864">
              <w:rPr>
                <w:rFonts w:cs="Calibri"/>
                <w:sz w:val="20"/>
                <w:szCs w:val="20"/>
              </w:rPr>
              <w:lastRenderedPageBreak/>
              <w:t xml:space="preserve">a)      Opakowanie beczka </w:t>
            </w:r>
            <w:r w:rsidRPr="00303864">
              <w:rPr>
                <w:b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b/>
                  <w:sz w:val="20"/>
                  <w:szCs w:val="20"/>
                </w:rPr>
                <w:t>200</w:t>
              </w:r>
              <w:r w:rsidRPr="00303864">
                <w:rPr>
                  <w:b/>
                  <w:sz w:val="20"/>
                  <w:szCs w:val="20"/>
                </w:rPr>
                <w:t xml:space="preserve"> KG</w:t>
              </w:r>
            </w:smartTag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857DCC" w:rsidRPr="00303864" w:rsidRDefault="00AB115A" w:rsidP="00975D8C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534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635"/>
        </w:trPr>
        <w:tc>
          <w:tcPr>
            <w:tcW w:w="673" w:type="dxa"/>
            <w:vMerge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DCC" w:rsidRPr="00303864" w:rsidRDefault="00857DCC" w:rsidP="00400F7C">
            <w:pPr>
              <w:ind w:left="-71"/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Opakowanie kanister: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DCC" w:rsidRPr="00303864" w:rsidRDefault="00857DCC" w:rsidP="00400F7C">
            <w:pPr>
              <w:jc w:val="center"/>
              <w:rPr>
                <w:rFonts w:cs="Calibri"/>
                <w:sz w:val="20"/>
                <w:szCs w:val="20"/>
              </w:rPr>
            </w:pPr>
            <w:r w:rsidRPr="00303864">
              <w:rPr>
                <w:rFonts w:cs="Calibri"/>
                <w:sz w:val="20"/>
                <w:szCs w:val="20"/>
              </w:rPr>
              <w:t xml:space="preserve">b)      Opakowanie kanister </w:t>
            </w:r>
            <w:r w:rsidRPr="00303864">
              <w:rPr>
                <w:rFonts w:cs="Calibri"/>
                <w:b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03864">
                <w:rPr>
                  <w:rFonts w:cs="Calibri"/>
                  <w:b/>
                  <w:sz w:val="20"/>
                  <w:szCs w:val="20"/>
                </w:rPr>
                <w:t>15 kg</w:t>
              </w:r>
            </w:smartTag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857DCC" w:rsidRPr="00303864" w:rsidRDefault="00AB115A" w:rsidP="00975D8C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60</w:t>
            </w:r>
          </w:p>
        </w:tc>
        <w:tc>
          <w:tcPr>
            <w:tcW w:w="1276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463"/>
        </w:trPr>
        <w:tc>
          <w:tcPr>
            <w:tcW w:w="9987" w:type="dxa"/>
            <w:gridSpan w:val="7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857DCC" w:rsidRPr="00400F7C" w:rsidRDefault="00857DCC">
      <w:pPr>
        <w:rPr>
          <w:b/>
          <w:u w:val="single"/>
        </w:rPr>
      </w:pPr>
    </w:p>
    <w:p w:rsidR="00857DCC" w:rsidRPr="00400F7C" w:rsidRDefault="00857DC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Dodatkowe w</w:t>
      </w:r>
      <w:r w:rsidRPr="00400F7C">
        <w:rPr>
          <w:b/>
          <w:sz w:val="20"/>
          <w:szCs w:val="20"/>
          <w:u w:val="single"/>
        </w:rPr>
        <w:t>ymagania Zamawiającego:</w:t>
      </w:r>
    </w:p>
    <w:p w:rsidR="00857DCC" w:rsidRPr="00400F7C" w:rsidRDefault="00857DCC" w:rsidP="00400F7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Wymagany do zamontowania centralny system dozujący do dwóch maszyn, zainstalowany w odrębnym pomieszczeniu z trzystopniową instalacją alarmową pustych pojemników, komputerem monitorującym poprawność działania systemu, z sygnalizacją błyskową LED.</w:t>
      </w:r>
    </w:p>
    <w:p w:rsidR="00857DCC" w:rsidRPr="00400F7C" w:rsidRDefault="00857DCC" w:rsidP="00400F7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Przez okres trwania umowy przynajmniej 1 raz na kwartał przeprowadzenie serwisu systemu dozowania oraz zmywarek.</w:t>
      </w:r>
      <w:r w:rsidRPr="00400F7C">
        <w:rPr>
          <w:color w:val="000000"/>
          <w:sz w:val="20"/>
          <w:szCs w:val="20"/>
        </w:rPr>
        <w:br/>
        <w:t>Serwis polegający na: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Sprawdzeniu systemu dozującego</w:t>
      </w:r>
      <w:r>
        <w:rPr>
          <w:color w:val="000000"/>
          <w:sz w:val="20"/>
          <w:szCs w:val="20"/>
        </w:rPr>
        <w:t>,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Czyszczenie zmywarek  (okamienienie, odtłuszczenie, wyczyszczenie)</w:t>
      </w:r>
      <w:r>
        <w:rPr>
          <w:color w:val="000000"/>
          <w:sz w:val="20"/>
          <w:szCs w:val="20"/>
        </w:rPr>
        <w:t>,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Sprawdzenie poprawności dozowania preparatów chemicznych.</w:t>
      </w:r>
    </w:p>
    <w:p w:rsidR="00857DCC" w:rsidRDefault="00857DCC" w:rsidP="00400F7C">
      <w:pPr>
        <w:rPr>
          <w:color w:val="000000"/>
          <w:sz w:val="20"/>
          <w:szCs w:val="16"/>
        </w:rPr>
      </w:pPr>
      <w:r w:rsidRPr="00400F7C">
        <w:rPr>
          <w:color w:val="000000"/>
          <w:sz w:val="20"/>
          <w:szCs w:val="16"/>
        </w:rPr>
        <w:t>Podane w niniejszej specyfikacji ilości są ilościami szacunkowymi a umowa o zamówienie publiczne będzie realizowana do kwoty brutto danego zadania i / lub terminu na jaki została zawarta.</w:t>
      </w:r>
      <w:r w:rsidRPr="00400F7C">
        <w:rPr>
          <w:color w:val="000000"/>
          <w:sz w:val="20"/>
          <w:szCs w:val="16"/>
        </w:rPr>
        <w:br/>
      </w:r>
      <w:r w:rsidRPr="00400F7C">
        <w:rPr>
          <w:color w:val="000000"/>
          <w:sz w:val="20"/>
          <w:szCs w:val="16"/>
        </w:rPr>
        <w:br/>
      </w:r>
      <w:r w:rsidRPr="00400F7C">
        <w:rPr>
          <w:b/>
          <w:color w:val="000000"/>
          <w:sz w:val="20"/>
          <w:szCs w:val="16"/>
        </w:rPr>
        <w:t>Wymagania stawiane wobec przedmiotu zamówienia:</w:t>
      </w:r>
      <w:r w:rsidRPr="00400F7C">
        <w:rPr>
          <w:b/>
          <w:color w:val="000000"/>
          <w:sz w:val="20"/>
          <w:szCs w:val="16"/>
        </w:rPr>
        <w:br/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Wszystkie  pozycje dopuszczone do użytkow</w:t>
      </w:r>
      <w:r>
        <w:rPr>
          <w:color w:val="000000"/>
          <w:sz w:val="20"/>
          <w:szCs w:val="16"/>
        </w:rPr>
        <w:t>ania w sektorze żywnościowym</w:t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Do pozycji nr 1,2 – W cenie oferty na czas współpracy zamawiający wymaga przekazania  i montażu centralnego systemu dozowania do dwóch maszyn , zainstalowanego w odrębnym pomieszczeniu z trzystopniową instalacją alarmową pustych pojemników, komputerem monitorującym poprawność działania systemu, z</w:t>
      </w:r>
      <w:r>
        <w:rPr>
          <w:color w:val="000000"/>
          <w:sz w:val="20"/>
          <w:szCs w:val="16"/>
        </w:rPr>
        <w:t xml:space="preserve"> sygnalizacją błyskową LED. </w:t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 xml:space="preserve">Urządzenia i systemy dozujące do dozowania muszą być kompatybilne </w:t>
      </w:r>
      <w:r>
        <w:rPr>
          <w:color w:val="000000"/>
          <w:sz w:val="20"/>
          <w:szCs w:val="16"/>
        </w:rPr>
        <w:t>z poszczególnymi produktami.</w:t>
      </w:r>
    </w:p>
    <w:p w:rsidR="00857DCC" w:rsidRPr="006133B8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Wykonawca ma obowiązek dostarczyć Zamawiającemu „Plan  higieny” dla wszystkich środków wraz z opisem ich stosowania w ilości 4szt. wraz z pierwszą dostawą.</w:t>
      </w:r>
    </w:p>
    <w:tbl>
      <w:tblPr>
        <w:tblW w:w="17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4"/>
      </w:tblGrid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33B8" w:rsidRDefault="006133B8"/>
          <w:tbl>
            <w:tblPr>
              <w:tblW w:w="17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146"/>
              <w:gridCol w:w="14"/>
              <w:gridCol w:w="146"/>
              <w:gridCol w:w="14"/>
              <w:gridCol w:w="132"/>
              <w:gridCol w:w="14"/>
              <w:gridCol w:w="118"/>
              <w:gridCol w:w="14"/>
              <w:gridCol w:w="14"/>
              <w:gridCol w:w="1526"/>
              <w:gridCol w:w="14"/>
              <w:gridCol w:w="14"/>
              <w:gridCol w:w="1126"/>
              <w:gridCol w:w="14"/>
              <w:gridCol w:w="14"/>
              <w:gridCol w:w="1571"/>
              <w:gridCol w:w="14"/>
              <w:gridCol w:w="14"/>
              <w:gridCol w:w="1212"/>
              <w:gridCol w:w="14"/>
              <w:gridCol w:w="14"/>
            </w:tblGrid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15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  <w:b/>
                      <w:bCs/>
                      <w:u w:val="single"/>
                    </w:rPr>
                  </w:pPr>
                  <w:r>
                    <w:rPr>
                      <w:rFonts w:cs="Arial CE"/>
                      <w:b/>
                      <w:bCs/>
                      <w:u w:val="single"/>
                    </w:rPr>
                    <w:lastRenderedPageBreak/>
                    <w:t>1.Składam ofertę  na wykonanie przedmiotu zamówienia w  zakresie określonym powyżej na kwotę: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ogólna netto:……………………………………………..PLN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podatku VAT:……………………………………………..PLN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ogólna brutto:……………………………………………PLN słownie ……………………………………………………………………………………………………………………………………………...PLN</w:t>
                  </w:r>
                </w:p>
              </w:tc>
            </w:tr>
            <w:tr w:rsidR="006133B8" w:rsidRPr="00BC4BD6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425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2. Oświadczam, że uważam się za związanego z niniejszą ofertą na okres……………………..( min</w:t>
                  </w:r>
                  <w:r w:rsidR="004625F3">
                    <w:rPr>
                      <w:rFonts w:cs="Arial CE"/>
                    </w:rPr>
                    <w:t>. 6</w:t>
                  </w:r>
                  <w:r w:rsidRPr="00BC4BD6">
                    <w:rPr>
                      <w:rFonts w:cs="Arial CE"/>
                    </w:rPr>
                    <w:t>0 dni) licząc od daty wyznaczonej jako termin składania ofert.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RPr="00BC4BD6" w:rsidTr="00E0177A">
              <w:trPr>
                <w:gridAfter w:val="1"/>
                <w:wAfter w:w="14" w:type="dxa"/>
                <w:trHeight w:val="290"/>
              </w:trPr>
              <w:tc>
                <w:tcPr>
                  <w:tcW w:w="1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3. Termin płatności: 30 dni od daty dostarczenia Zamawiającemu prawidłowo wystawionej faktury.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RPr="00BC4BD6" w:rsidTr="00E0177A">
              <w:trPr>
                <w:gridAfter w:val="2"/>
                <w:wAfter w:w="28" w:type="dxa"/>
                <w:trHeight w:val="57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4. Termin realizacji /dostawy: zobowiązuję się do wykonywania dostaw sukcesywnych w terminie maksymalnie do 3 dni roboczych, na podstawie składanych przez                               Zamawiającego zamówień ilościowo-asortymentowych, licząc bieg terminu od dnia otrzymania zamówienia Zamawiającego).</w:t>
                  </w:r>
                </w:p>
              </w:tc>
            </w:tr>
            <w:tr w:rsidR="006133B8" w:rsidRPr="00BC4BD6" w:rsidTr="00E0177A">
              <w:trPr>
                <w:trHeight w:val="26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33B8" w:rsidRPr="00BC4BD6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133B8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133B8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tbl>
            <w:tblPr>
              <w:tblW w:w="1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5"/>
              <w:gridCol w:w="195"/>
              <w:gridCol w:w="660"/>
              <w:gridCol w:w="940"/>
              <w:gridCol w:w="980"/>
              <w:gridCol w:w="1400"/>
              <w:gridCol w:w="1400"/>
            </w:tblGrid>
            <w:tr w:rsidR="006133B8" w:rsidTr="00E0177A">
              <w:trPr>
                <w:trHeight w:val="161"/>
              </w:trPr>
              <w:tc>
                <w:tcPr>
                  <w:tcW w:w="9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sz w:val="20"/>
                      <w:szCs w:val="20"/>
                    </w:rPr>
                  </w:pPr>
                  <w:r w:rsidRPr="00DC5732">
                    <w:rPr>
                      <w:rFonts w:cs="Arial CE"/>
                      <w:sz w:val="20"/>
                      <w:szCs w:val="20"/>
                    </w:rPr>
                    <w:t>_____________________________ , dnia ________________________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i/>
                      <w:iCs/>
                      <w:sz w:val="20"/>
                      <w:szCs w:val="20"/>
                    </w:rPr>
                  </w:pPr>
                  <w:r w:rsidRPr="00DC5732">
                    <w:rPr>
                      <w:rFonts w:cs="Arial CE"/>
                      <w:i/>
                      <w:iCs/>
                      <w:sz w:val="20"/>
                      <w:szCs w:val="20"/>
                    </w:rPr>
                    <w:t xml:space="preserve">           (miejscowość)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rFonts w:cs="Arial CE"/>
                      <w:sz w:val="18"/>
                      <w:szCs w:val="18"/>
                    </w:rPr>
                  </w:pPr>
                  <w:r>
                    <w:rPr>
                      <w:rFonts w:cs="Arial CE"/>
                      <w:sz w:val="18"/>
                      <w:szCs w:val="18"/>
                    </w:rPr>
                    <w:t>__________________________________________                               (czytelny podpis lub podpis z pieczątką imienną osoby/osób upoważnionej/upoważnionych do reprezentowania Wykonawcy)</w:t>
                  </w: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  <w:sz w:val="18"/>
                      <w:szCs w:val="18"/>
                    </w:rPr>
                  </w:pPr>
                </w:p>
              </w:tc>
            </w:tr>
            <w:tr w:rsidR="006133B8" w:rsidTr="00E0177A">
              <w:trPr>
                <w:trHeight w:val="8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  <w:sz w:val="18"/>
                      <w:szCs w:val="18"/>
                    </w:rPr>
                  </w:pPr>
                </w:p>
              </w:tc>
            </w:tr>
          </w:tbl>
          <w:p w:rsidR="006133B8" w:rsidRDefault="006133B8" w:rsidP="00E0177A">
            <w:pPr>
              <w:rPr>
                <w:rFonts w:cs="Arial CE"/>
              </w:rPr>
            </w:pPr>
          </w:p>
        </w:tc>
      </w:tr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33B8" w:rsidRDefault="006133B8" w:rsidP="00E0177A">
            <w:pPr>
              <w:rPr>
                <w:rFonts w:cs="Arial CE"/>
              </w:rPr>
            </w:pPr>
          </w:p>
        </w:tc>
      </w:tr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3B8" w:rsidRDefault="006133B8" w:rsidP="00E0177A">
            <w:pPr>
              <w:rPr>
                <w:rFonts w:cs="Arial CE"/>
              </w:rPr>
            </w:pPr>
          </w:p>
        </w:tc>
      </w:tr>
    </w:tbl>
    <w:p w:rsidR="006133B8" w:rsidRPr="006133B8" w:rsidRDefault="006133B8" w:rsidP="006133B8">
      <w:pPr>
        <w:rPr>
          <w:sz w:val="24"/>
          <w:szCs w:val="20"/>
        </w:rPr>
      </w:pPr>
    </w:p>
    <w:sectPr w:rsidR="006133B8" w:rsidRPr="006133B8" w:rsidSect="00400F7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66" w:rsidRDefault="00BB4166" w:rsidP="00400F7C">
      <w:pPr>
        <w:spacing w:after="0" w:line="240" w:lineRule="auto"/>
      </w:pPr>
      <w:r>
        <w:separator/>
      </w:r>
    </w:p>
  </w:endnote>
  <w:endnote w:type="continuationSeparator" w:id="0">
    <w:p w:rsidR="00BB4166" w:rsidRDefault="00BB4166" w:rsidP="004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C" w:rsidRPr="00854498" w:rsidRDefault="00857DCC" w:rsidP="00ED6ED5">
    <w:pPr>
      <w:pStyle w:val="Stopka"/>
      <w:jc w:val="center"/>
      <w:rPr>
        <w:rFonts w:cs="Calibri"/>
        <w:color w:val="244061"/>
        <w:sz w:val="20"/>
      </w:rPr>
    </w:pPr>
    <w:r w:rsidRPr="00854498">
      <w:rPr>
        <w:rFonts w:cs="Calibri"/>
        <w:color w:val="244061"/>
        <w:sz w:val="20"/>
      </w:rPr>
      <w:t xml:space="preserve"> </w:t>
    </w:r>
  </w:p>
  <w:p w:rsidR="00857DCC" w:rsidRDefault="00857DCC">
    <w:pPr>
      <w:pStyle w:val="Stopka"/>
      <w:jc w:val="center"/>
    </w:pPr>
  </w:p>
  <w:p w:rsidR="00857DCC" w:rsidRDefault="00857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66" w:rsidRDefault="00BB4166" w:rsidP="00400F7C">
      <w:pPr>
        <w:spacing w:after="0" w:line="240" w:lineRule="auto"/>
      </w:pPr>
      <w:r>
        <w:separator/>
      </w:r>
    </w:p>
  </w:footnote>
  <w:footnote w:type="continuationSeparator" w:id="0">
    <w:p w:rsidR="00BB4166" w:rsidRDefault="00BB4166" w:rsidP="004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C" w:rsidRPr="006133B8" w:rsidRDefault="00857DCC" w:rsidP="006133B8">
    <w:pPr>
      <w:pStyle w:val="Nagwek2"/>
      <w:pBdr>
        <w:bottom w:val="single" w:sz="12" w:space="0" w:color="auto"/>
      </w:pBdr>
      <w:jc w:val="right"/>
      <w:rPr>
        <w:rFonts w:ascii="Calibri" w:hAnsi="Calibri"/>
        <w:b w:val="0"/>
        <w:i w:val="0"/>
        <w:color w:val="FF0000"/>
        <w:sz w:val="22"/>
        <w:szCs w:val="22"/>
      </w:rPr>
    </w:pPr>
    <w:bookmarkStart w:id="1" w:name="OLE_LINK5"/>
    <w:bookmarkStart w:id="2" w:name="OLE_LINK6"/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 w:rsidR="00594051">
      <w:rPr>
        <w:rFonts w:ascii="Calibri" w:hAnsi="Calibri"/>
        <w:i w:val="0"/>
        <w:color w:val="000000"/>
        <w:sz w:val="22"/>
        <w:szCs w:val="22"/>
      </w:rPr>
      <w:t xml:space="preserve">Załącznik nr </w:t>
    </w:r>
    <w:r w:rsidR="004625F3">
      <w:rPr>
        <w:rFonts w:ascii="Calibri" w:hAnsi="Calibri"/>
        <w:i w:val="0"/>
        <w:color w:val="000000"/>
        <w:sz w:val="22"/>
        <w:szCs w:val="22"/>
      </w:rPr>
      <w:t>1.7</w:t>
    </w:r>
    <w:r w:rsidR="006133B8" w:rsidRPr="006133B8">
      <w:rPr>
        <w:rFonts w:ascii="Calibri" w:hAnsi="Calibri"/>
        <w:i w:val="0"/>
        <w:color w:val="000000"/>
        <w:sz w:val="22"/>
        <w:szCs w:val="22"/>
      </w:rPr>
      <w:t xml:space="preserve"> do </w:t>
    </w:r>
    <w:r w:rsidR="00F4186D">
      <w:rPr>
        <w:rFonts w:ascii="Calibri" w:hAnsi="Calibri"/>
        <w:i w:val="0"/>
        <w:color w:val="000000"/>
        <w:sz w:val="22"/>
        <w:szCs w:val="22"/>
      </w:rPr>
      <w:t xml:space="preserve">zapytania </w:t>
    </w:r>
    <w:r w:rsidR="004625F3">
      <w:rPr>
        <w:rFonts w:ascii="Calibri" w:hAnsi="Calibri"/>
        <w:i w:val="0"/>
        <w:color w:val="000000"/>
        <w:sz w:val="22"/>
        <w:szCs w:val="22"/>
      </w:rPr>
      <w:t>ofertowego DA/AA-072-1-12</w:t>
    </w:r>
    <w:r w:rsidR="00F4186D">
      <w:rPr>
        <w:rFonts w:ascii="Calibri" w:hAnsi="Calibri"/>
        <w:i w:val="0"/>
        <w:color w:val="000000"/>
        <w:sz w:val="22"/>
        <w:szCs w:val="22"/>
      </w:rPr>
      <w:t>/24</w:t>
    </w:r>
  </w:p>
  <w:bookmarkEnd w:id="1"/>
  <w:bookmarkEnd w:id="2"/>
  <w:p w:rsidR="00857DCC" w:rsidRPr="00D7530A" w:rsidRDefault="00857DCC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E6E"/>
    <w:multiLevelType w:val="hybridMultilevel"/>
    <w:tmpl w:val="C538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E3261A"/>
    <w:multiLevelType w:val="hybridMultilevel"/>
    <w:tmpl w:val="7304E5E8"/>
    <w:lvl w:ilvl="0" w:tplc="A112B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A55F99"/>
    <w:multiLevelType w:val="hybridMultilevel"/>
    <w:tmpl w:val="8B40A100"/>
    <w:lvl w:ilvl="0" w:tplc="0A62CA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7C"/>
    <w:rsid w:val="00032A4F"/>
    <w:rsid w:val="000C6485"/>
    <w:rsid w:val="000E5FBC"/>
    <w:rsid w:val="00127993"/>
    <w:rsid w:val="00142C10"/>
    <w:rsid w:val="002653F8"/>
    <w:rsid w:val="002D0320"/>
    <w:rsid w:val="00303864"/>
    <w:rsid w:val="00304BC2"/>
    <w:rsid w:val="00343DB2"/>
    <w:rsid w:val="003928E6"/>
    <w:rsid w:val="003B74CA"/>
    <w:rsid w:val="003F3C61"/>
    <w:rsid w:val="00400F7C"/>
    <w:rsid w:val="00446B3F"/>
    <w:rsid w:val="004625F3"/>
    <w:rsid w:val="004E02B3"/>
    <w:rsid w:val="0056755B"/>
    <w:rsid w:val="00594051"/>
    <w:rsid w:val="00597416"/>
    <w:rsid w:val="005A0FD5"/>
    <w:rsid w:val="006133B8"/>
    <w:rsid w:val="00646060"/>
    <w:rsid w:val="006A5924"/>
    <w:rsid w:val="007F7AEC"/>
    <w:rsid w:val="00854498"/>
    <w:rsid w:val="00857DCC"/>
    <w:rsid w:val="00900C42"/>
    <w:rsid w:val="0096188A"/>
    <w:rsid w:val="00975D8C"/>
    <w:rsid w:val="00997B2D"/>
    <w:rsid w:val="009C33B6"/>
    <w:rsid w:val="009C3BD6"/>
    <w:rsid w:val="00A87595"/>
    <w:rsid w:val="00AB115A"/>
    <w:rsid w:val="00B11D2F"/>
    <w:rsid w:val="00B1273C"/>
    <w:rsid w:val="00BB4166"/>
    <w:rsid w:val="00BB7599"/>
    <w:rsid w:val="00C017D9"/>
    <w:rsid w:val="00C5228F"/>
    <w:rsid w:val="00C56052"/>
    <w:rsid w:val="00C724A5"/>
    <w:rsid w:val="00CC4FBC"/>
    <w:rsid w:val="00D46665"/>
    <w:rsid w:val="00D7530A"/>
    <w:rsid w:val="00D94DB7"/>
    <w:rsid w:val="00DB5301"/>
    <w:rsid w:val="00DE7224"/>
    <w:rsid w:val="00E265A1"/>
    <w:rsid w:val="00E70516"/>
    <w:rsid w:val="00E90B82"/>
    <w:rsid w:val="00ED6ED5"/>
    <w:rsid w:val="00F33A50"/>
    <w:rsid w:val="00F40D10"/>
    <w:rsid w:val="00F4186D"/>
    <w:rsid w:val="00F45473"/>
    <w:rsid w:val="00F46B63"/>
    <w:rsid w:val="00F57D7E"/>
    <w:rsid w:val="00F637AD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E90992-3658-4DD2-BAE1-14EBE21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2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F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0F7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0F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0F7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00F7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400F7C"/>
    <w:pPr>
      <w:ind w:left="720"/>
      <w:contextualSpacing/>
    </w:pPr>
  </w:style>
  <w:style w:type="paragraph" w:styleId="Nagwek">
    <w:name w:val="header"/>
    <w:basedOn w:val="Normalny"/>
    <w:link w:val="NagwekZnak"/>
    <w:rsid w:val="004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400F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0F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ASORTYMENTOWO-CENOWA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ASORTYMENTOWO-CENOWA</dc:title>
  <dc:subject/>
  <dc:creator>Marta Wodzińska-Oniszko</dc:creator>
  <cp:keywords/>
  <dc:description/>
  <cp:lastModifiedBy>Michał Orczykowski</cp:lastModifiedBy>
  <cp:revision>16</cp:revision>
  <cp:lastPrinted>2023-02-16T07:44:00Z</cp:lastPrinted>
  <dcterms:created xsi:type="dcterms:W3CDTF">2023-02-20T16:06:00Z</dcterms:created>
  <dcterms:modified xsi:type="dcterms:W3CDTF">2024-04-11T09:41:00Z</dcterms:modified>
</cp:coreProperties>
</file>