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13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03"/>
        <w:gridCol w:w="1559"/>
        <w:gridCol w:w="709"/>
        <w:gridCol w:w="709"/>
        <w:gridCol w:w="1417"/>
        <w:gridCol w:w="1559"/>
        <w:gridCol w:w="1278"/>
        <w:gridCol w:w="1564"/>
        <w:gridCol w:w="1418"/>
        <w:gridCol w:w="1409"/>
      </w:tblGrid>
      <w:tr w:rsidR="00284F7A">
        <w:trPr>
          <w:cantSplit/>
          <w:trHeight w:val="56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84F7A" w:rsidRDefault="00ED74B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84F7A" w:rsidRDefault="00ED74B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84F7A" w:rsidRDefault="00ED74B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84F7A" w:rsidRDefault="00ED74B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84F7A" w:rsidRDefault="00ED74B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84F7A" w:rsidRDefault="00ED74B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84F7A" w:rsidRDefault="00ED74B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84F7A" w:rsidRDefault="00ED74B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84F7A" w:rsidRDefault="00ED74B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84F7A" w:rsidRDefault="00ED74B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84F7A" w:rsidRDefault="00ED74B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84F7A" w:rsidRDefault="00ED74B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84F7A" w:rsidRDefault="00ED74B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84F7A" w:rsidRDefault="00ED74BD">
            <w:pPr>
              <w:widowControl w:val="0"/>
              <w:tabs>
                <w:tab w:val="left" w:pos="1238"/>
              </w:tabs>
              <w:spacing w:after="0" w:line="240" w:lineRule="auto"/>
              <w:jc w:val="center"/>
              <w:rPr>
                <w:rFonts w:cs="Arial"/>
                <w:b/>
                <w:color w:val="000080"/>
                <w:sz w:val="20"/>
                <w:szCs w:val="20"/>
              </w:rPr>
            </w:pPr>
            <w:r>
              <w:rPr>
                <w:rFonts w:cs="Arial"/>
                <w:b/>
                <w:color w:val="000080"/>
                <w:sz w:val="20"/>
                <w:szCs w:val="20"/>
              </w:rPr>
              <w:t xml:space="preserve">Należy podać </w:t>
            </w:r>
            <w:r>
              <w:rPr>
                <w:rFonts w:cs="Arial"/>
                <w:b/>
                <w:color w:val="000080"/>
                <w:sz w:val="20"/>
                <w:szCs w:val="20"/>
                <w:u w:val="single"/>
              </w:rPr>
              <w:t>Producenta</w:t>
            </w:r>
            <w:r>
              <w:rPr>
                <w:rFonts w:cs="Arial"/>
                <w:b/>
                <w:color w:val="000080"/>
                <w:sz w:val="20"/>
                <w:szCs w:val="20"/>
              </w:rPr>
              <w:t xml:space="preserve"> zaoferowanego produktu</w:t>
            </w:r>
            <w:r>
              <w:rPr>
                <w:rFonts w:cs="Arial"/>
                <w:b/>
                <w:color w:val="000080"/>
                <w:sz w:val="20"/>
                <w:szCs w:val="20"/>
              </w:rPr>
              <w:br/>
              <w:t>/ wypełnia Wykonawca/</w:t>
            </w:r>
          </w:p>
        </w:tc>
      </w:tr>
      <w:tr w:rsidR="00284F7A">
        <w:trPr>
          <w:cantSplit/>
          <w:trHeight w:val="51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Spawarka do wykładzin PCV</w:t>
            </w:r>
          </w:p>
          <w:p w:rsidR="00284F7A" w:rsidRDefault="00284F7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moc: 1600W/230V</w:t>
            </w:r>
          </w:p>
          <w:p w:rsidR="00284F7A" w:rsidRDefault="00ED74BD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>wydajność: w zależności od dyszy do 280l/min</w:t>
            </w:r>
          </w:p>
          <w:p w:rsidR="00284F7A" w:rsidRDefault="00ED74BD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>temperatura do 700°C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waga: 1,2kg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84F7A">
        <w:trPr>
          <w:cantSplit/>
          <w:trHeight w:val="3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Zgrzewarka do foli PCV (membrany dachowej)</w:t>
            </w:r>
          </w:p>
          <w:p w:rsidR="00284F7A" w:rsidRDefault="00284F7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moc: 1600W/230V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wylotu: ok 31 mm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wydajność: w zależności od dyszy do 280 l/min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do 650°C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waga: 1,2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84F7A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>Opalarka elektryczna HG 5030K z walizką 1600W</w:t>
            </w:r>
          </w:p>
          <w:p w:rsidR="00284F7A" w:rsidRDefault="00284F7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temperatury 2:  500 °C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(długość całkowita):  233 mm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znamionowa 1600 W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Przepływ powietrza: 300 lub 500 l/min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84F7A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Tarcza diamentowa segmentowa Bosh 125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84F7A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</w:rPr>
              <w:t>Zestaw wkrętaków Stanley Komplet składający się z różnych wkrętaków o różnych końcówkach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84F7A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Brzeszczoty do wyrzynarek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</w:rPr>
              <w:t>T 101 BR HCS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84F7A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</w:rPr>
              <w:t>Zestaw bitów do wkrętarki składający się z 31 szt.</w:t>
            </w:r>
          </w:p>
          <w:p w:rsidR="00284F7A" w:rsidRDefault="00284F7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</w:rPr>
              <w:t>Długość bitów 24 mm</w:t>
            </w:r>
          </w:p>
          <w:p w:rsidR="00284F7A" w:rsidRDefault="00ED74BD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</w:rPr>
              <w:t>Standard ¼</w:t>
            </w:r>
          </w:p>
          <w:p w:rsidR="00284F7A" w:rsidRDefault="00ED74BD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</w:rPr>
              <w:t>Kompatybilne z uchwytami i grzechotkami do bitów ¼ Stanley i innych producentów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84F7A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Tarcza diamentowa do płytek ceramicznych Bosh 125 mm</w:t>
            </w:r>
          </w:p>
          <w:p w:rsidR="00284F7A" w:rsidRDefault="00284F7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 pięciu otwornic do twardej ceramiki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korona diamentowa 68 mm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korona diamentowa 51 mm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korona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diamentowa 35 mm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korona diamentowa 25 mm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frez diamentowy 20 mm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walizka z tworzywa sztucznego z wkładem gąbkowym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Długość robocza 35 mm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Długość całkowita 50 mm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 głowicy segment z samochłodzącą powłoką diamentową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chwytu M14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Zastosowanie w jednoręczn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ych (małych) szlifierkach kątowych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84F7A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 pięciu otwornic do twardej ceramiki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chwytu M14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korona diamentowa 68 mm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korona diamentowa 51 mm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korona diamentowa 35 mm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korona diamentowa 25 mm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frez diamentowy 20 mm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walizka z tworzywa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sztucznego z wkładem gąbkowym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Długość robocza 35 mm</w:t>
            </w:r>
          </w:p>
          <w:p w:rsidR="00284F7A" w:rsidRDefault="00ED74B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Długość całkowita 50 mm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84F7A">
        <w:trPr>
          <w:cantSplit/>
          <w:trHeight w:val="127"/>
        </w:trPr>
        <w:tc>
          <w:tcPr>
            <w:tcW w:w="8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ED74BD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7A" w:rsidRDefault="00284F7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284F7A" w:rsidRDefault="00284F7A">
      <w:pPr>
        <w:rPr>
          <w:sz w:val="20"/>
          <w:szCs w:val="20"/>
        </w:rPr>
      </w:pPr>
    </w:p>
    <w:p w:rsidR="00284F7A" w:rsidRDefault="00ED74BD">
      <w:pPr>
        <w:tabs>
          <w:tab w:val="left" w:pos="6161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……………………………………………., dnia ……………………………………………</w:t>
      </w:r>
      <w:r>
        <w:rPr>
          <w:sz w:val="20"/>
          <w:szCs w:val="20"/>
        </w:rPr>
        <w:tab/>
      </w:r>
    </w:p>
    <w:p w:rsidR="00284F7A" w:rsidRDefault="00ED74BD">
      <w:pPr>
        <w:spacing w:after="0" w:line="240" w:lineRule="auto"/>
        <w:ind w:left="9204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………………..……….……………….………………………………</w:t>
      </w:r>
    </w:p>
    <w:p w:rsidR="00284F7A" w:rsidRDefault="00ED74BD">
      <w:pPr>
        <w:spacing w:after="0" w:line="240" w:lineRule="auto"/>
        <w:ind w:left="8496" w:firstLine="708"/>
        <w:jc w:val="center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(czytelny podpis lub podpis z pieczątką imienną</w:t>
      </w:r>
    </w:p>
    <w:p w:rsidR="00284F7A" w:rsidRDefault="00ED74BD">
      <w:pPr>
        <w:spacing w:after="0" w:line="240" w:lineRule="auto"/>
        <w:ind w:left="7788" w:firstLine="708"/>
        <w:jc w:val="center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</w:t>
      </w:r>
      <w:r>
        <w:rPr>
          <w:rFonts w:cs="Arial"/>
          <w:i/>
          <w:iCs/>
          <w:sz w:val="20"/>
          <w:szCs w:val="20"/>
        </w:rPr>
        <w:t>osoby/osób upoważnionej/upoważnionych</w:t>
      </w:r>
    </w:p>
    <w:p w:rsidR="00284F7A" w:rsidRDefault="00ED74BD">
      <w:pPr>
        <w:pStyle w:val="NormalnyWeb"/>
        <w:tabs>
          <w:tab w:val="left" w:pos="0"/>
        </w:tabs>
        <w:spacing w:beforeAutospacing="0" w:after="0" w:afterAutospacing="0"/>
        <w:ind w:left="424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  <w:t xml:space="preserve">                          do reprezentowania wykonawcy)</w:t>
      </w:r>
    </w:p>
    <w:sectPr w:rsidR="00284F7A">
      <w:headerReference w:type="default" r:id="rId8"/>
      <w:footerReference w:type="default" r:id="rId9"/>
      <w:pgSz w:w="16838" w:h="11906" w:orient="landscape"/>
      <w:pgMar w:top="1417" w:right="1103" w:bottom="1276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BD" w:rsidRDefault="00ED74BD">
      <w:pPr>
        <w:spacing w:after="0" w:line="240" w:lineRule="auto"/>
      </w:pPr>
      <w:r>
        <w:separator/>
      </w:r>
    </w:p>
  </w:endnote>
  <w:endnote w:type="continuationSeparator" w:id="0">
    <w:p w:rsidR="00ED74BD" w:rsidRDefault="00ED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837934"/>
      <w:docPartObj>
        <w:docPartGallery w:val="Page Numbers (Top of Page)"/>
        <w:docPartUnique/>
      </w:docPartObj>
    </w:sdtPr>
    <w:sdtEndPr/>
    <w:sdtContent>
      <w:p w:rsidR="00284F7A" w:rsidRDefault="00ED74BD">
        <w:pPr>
          <w:pStyle w:val="Stopka"/>
          <w:jc w:val="center"/>
        </w:pPr>
        <w:r>
          <w:rPr>
            <w:sz w:val="16"/>
            <w:szCs w:val="16"/>
          </w:rPr>
          <w:t xml:space="preserve">Strona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PAGE</w:instrText>
        </w:r>
        <w:r>
          <w:rPr>
            <w:bCs/>
            <w:sz w:val="16"/>
            <w:szCs w:val="16"/>
          </w:rPr>
          <w:fldChar w:fldCharType="separate"/>
        </w:r>
        <w:r w:rsidR="00267905">
          <w:rPr>
            <w:bCs/>
            <w:noProof/>
            <w:sz w:val="16"/>
            <w:szCs w:val="16"/>
          </w:rPr>
          <w:t>2</w:t>
        </w:r>
        <w:r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NUMPAGES</w:instrText>
        </w:r>
        <w:r>
          <w:rPr>
            <w:bCs/>
            <w:sz w:val="16"/>
            <w:szCs w:val="16"/>
          </w:rPr>
          <w:fldChar w:fldCharType="separate"/>
        </w:r>
        <w:r w:rsidR="00267905">
          <w:rPr>
            <w:bCs/>
            <w:noProof/>
            <w:sz w:val="16"/>
            <w:szCs w:val="16"/>
          </w:rPr>
          <w:t>7</w:t>
        </w:r>
        <w:r>
          <w:rPr>
            <w:bCs/>
            <w:sz w:val="16"/>
            <w:szCs w:val="16"/>
          </w:rPr>
          <w:fldChar w:fldCharType="end"/>
        </w:r>
      </w:p>
    </w:sdtContent>
  </w:sdt>
  <w:p w:rsidR="00284F7A" w:rsidRDefault="00284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BD" w:rsidRDefault="00ED74BD">
      <w:pPr>
        <w:spacing w:after="0" w:line="240" w:lineRule="auto"/>
      </w:pPr>
      <w:r>
        <w:separator/>
      </w:r>
    </w:p>
  </w:footnote>
  <w:footnote w:type="continuationSeparator" w:id="0">
    <w:p w:rsidR="00ED74BD" w:rsidRDefault="00ED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7A" w:rsidRDefault="00ED74BD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182880" distB="182880" distL="91440" distR="91440" simplePos="0" relativeHeight="8" behindDoc="1" locked="0" layoutInCell="0" allowOverlap="1" wp14:anchorId="12B445DD">
              <wp:simplePos x="0" y="0"/>
              <wp:positionH relativeFrom="margin">
                <wp:posOffset>-147320</wp:posOffset>
              </wp:positionH>
              <wp:positionV relativeFrom="paragraph">
                <wp:posOffset>158115</wp:posOffset>
              </wp:positionV>
              <wp:extent cx="9623425" cy="184150"/>
              <wp:effectExtent l="0" t="0" r="0" b="9525"/>
              <wp:wrapSquare wrapText="bothSides"/>
              <wp:docPr id="1" name="Pole tekstow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2800" cy="183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4F7A" w:rsidRDefault="00ED74BD">
                          <w:pPr>
                            <w:pStyle w:val="Cytatintensywny"/>
                            <w:spacing w:before="0" w:after="0"/>
                            <w:ind w:left="0"/>
                            <w:jc w:val="center"/>
                            <w:rPr>
                              <w:rFonts w:eastAsiaTheme="minorHAnsi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SPECYFIKACJA ASORTYMENTOWO CENOWA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B445DD" id="Pole tekstowe 60" o:spid="_x0000_s1026" style="position:absolute;left:0;text-align:left;margin-left:-11.6pt;margin-top:12.45pt;width:757.75pt;height:14.5pt;z-index:-503316472;visibility:visible;mso-wrap-style:square;mso-wrap-distance-left:7.2pt;mso-wrap-distance-top:14.4pt;mso-wrap-distance-right:7.2pt;mso-wrap-distance-bottom:14.4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" o:allowincell="f" fillcolor="#4f81bd [3204]" stroked="f" strokeweight=".5pt">
              <v:textbox inset="0,0,0,0">
                <w:txbxContent>
                  <w:p w:rsidR="00284F7A" w:rsidRDefault="00ED74BD">
                    <w:pPr>
                      <w:pStyle w:val="Cytatintensywny"/>
                      <w:spacing w:before="0" w:after="0"/>
                      <w:ind w:left="0"/>
                      <w:jc w:val="center"/>
                      <w:rPr>
                        <w:rFonts w:eastAsiaTheme="minorHAnsi"/>
                        <w:sz w:val="20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  SPECYFIKACJA ASORTYMENTOWO CENOWA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284F7A" w:rsidRDefault="00284F7A">
    <w:pPr>
      <w:pStyle w:val="Nagwek"/>
      <w:rPr>
        <w:b/>
        <w:color w:val="548DD4" w:themeColor="text2" w:themeTint="99"/>
      </w:rPr>
    </w:pPr>
  </w:p>
  <w:p w:rsidR="00284F7A" w:rsidRDefault="00284F7A">
    <w:pPr>
      <w:pStyle w:val="Nagwek"/>
      <w:jc w:val="center"/>
      <w:rPr>
        <w:b/>
      </w:rPr>
    </w:pPr>
  </w:p>
  <w:p w:rsidR="00284F7A" w:rsidRDefault="00ED74BD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 xml:space="preserve">Narodowy Instytut Onkologii im. </w:t>
    </w:r>
  </w:p>
  <w:p w:rsidR="00284F7A" w:rsidRDefault="00ED74BD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Marii Skłodowskiej-Curie– Państwowy Instytut Badawczy Oddział Gliwice</w:t>
    </w:r>
  </w:p>
  <w:p w:rsidR="00284F7A" w:rsidRDefault="00ED74BD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ul. Wybrzeże Armii Krajowej15</w:t>
    </w:r>
  </w:p>
  <w:p w:rsidR="00284F7A" w:rsidRDefault="00ED74BD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44-102 Gliwice</w:t>
    </w:r>
  </w:p>
  <w:p w:rsidR="00284F7A" w:rsidRDefault="00ED74BD">
    <w:pPr>
      <w:pStyle w:val="Nagwek"/>
      <w:tabs>
        <w:tab w:val="clear" w:pos="4536"/>
        <w:tab w:val="clear" w:pos="9072"/>
        <w:tab w:val="left" w:pos="1050"/>
      </w:tabs>
      <w:ind w:left="-426"/>
    </w:pPr>
    <w:r>
      <w:rPr>
        <w:b/>
      </w:rPr>
      <w:t xml:space="preserve">     </w:t>
    </w:r>
    <w:r>
      <w:t xml:space="preserve"> Narzędzia</w:t>
    </w:r>
  </w:p>
  <w:p w:rsidR="00284F7A" w:rsidRDefault="00ED74BD"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5A3B"/>
    <w:multiLevelType w:val="multilevel"/>
    <w:tmpl w:val="895884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E65A51"/>
    <w:multiLevelType w:val="multilevel"/>
    <w:tmpl w:val="238C3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7A"/>
    <w:rsid w:val="00267905"/>
    <w:rsid w:val="00284F7A"/>
    <w:rsid w:val="00E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85D0F-81CC-4966-8ED4-FB476C74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B162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62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6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1628A"/>
    <w:pPr>
      <w:keepNext/>
      <w:tabs>
        <w:tab w:val="left" w:pos="6237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1628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B6BF8"/>
  </w:style>
  <w:style w:type="character" w:customStyle="1" w:styleId="StopkaZnak">
    <w:name w:val="Stopka Znak"/>
    <w:basedOn w:val="Domylnaczcionkaakapitu"/>
    <w:link w:val="Stopka"/>
    <w:qFormat/>
    <w:rsid w:val="001B6BF8"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B6BF8"/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6BF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162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1628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162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1628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1628A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62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1628A"/>
    <w:rPr>
      <w:rFonts w:cs="Times New Roman"/>
      <w:b/>
      <w:bCs/>
    </w:rPr>
  </w:style>
  <w:style w:type="character" w:customStyle="1" w:styleId="TytuZnak">
    <w:name w:val="Tytuł Znak"/>
    <w:basedOn w:val="Domylnaczcionkaakapitu"/>
    <w:link w:val="Tytu"/>
    <w:qFormat/>
    <w:rsid w:val="00B1628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B1628A"/>
    <w:rPr>
      <w:rFonts w:cs="Times New Roman"/>
      <w:color w:val="0000FF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162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9B0827"/>
  </w:style>
  <w:style w:type="paragraph" w:styleId="Nagwek">
    <w:name w:val="header"/>
    <w:basedOn w:val="Normalny"/>
    <w:next w:val="Tekstpodstawowy"/>
    <w:link w:val="Nagwek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1628A"/>
    <w:pPr>
      <w:tabs>
        <w:tab w:val="left" w:pos="623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6BF8"/>
    <w:pPr>
      <w:pBdr>
        <w:bottom w:val="single" w:sz="4" w:space="4" w:color="4F81BD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6B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162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62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B162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B162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1628A"/>
    <w:pPr>
      <w:widowControl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B162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M15">
    <w:name w:val="CM15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</w:rPr>
  </w:style>
  <w:style w:type="paragraph" w:customStyle="1" w:styleId="CM9">
    <w:name w:val="CM9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tb">
    <w:name w:val="ft_b"/>
    <w:basedOn w:val="Normalny"/>
    <w:qFormat/>
    <w:rsid w:val="00B1628A"/>
    <w:pPr>
      <w:spacing w:after="0" w:line="240" w:lineRule="auto"/>
      <w:ind w:lef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qFormat/>
    <w:rsid w:val="00B16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520E14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4"/>
    <w:basedOn w:val="Normalny"/>
    <w:qFormat/>
    <w:rsid w:val="00F96C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142D0"/>
    <w:rPr>
      <w:rFonts w:cs="Times New Roman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FE35-29DE-4E3F-9B44-F55C2C4E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Donovan</dc:creator>
  <dc:description/>
  <cp:lastModifiedBy>Magdalena Filipek</cp:lastModifiedBy>
  <cp:revision>2</cp:revision>
  <dcterms:created xsi:type="dcterms:W3CDTF">2021-09-21T13:21:00Z</dcterms:created>
  <dcterms:modified xsi:type="dcterms:W3CDTF">2021-09-21T13:21:00Z</dcterms:modified>
  <dc:language>pl-PL</dc:language>
</cp:coreProperties>
</file>